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54E92E77"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w:t>
      </w:r>
      <w:r w:rsidR="00AD2EC2">
        <w:rPr>
          <w:rFonts w:ascii="Arial" w:hAnsi="Arial" w:cs="Arial"/>
          <w:b/>
          <w:noProof/>
          <w:sz w:val="24"/>
        </w:rPr>
        <w:t>8</w:t>
      </w:r>
      <w:r w:rsidRPr="00BC76A7">
        <w:rPr>
          <w:rFonts w:ascii="Arial" w:hAnsi="Arial" w:cs="Arial"/>
          <w:b/>
          <w:noProof/>
          <w:sz w:val="24"/>
        </w:rPr>
        <w:tab/>
      </w:r>
      <w:bookmarkStart w:id="1" w:name="OLE_LINK417"/>
      <w:bookmarkStart w:id="2" w:name="OLE_LINK418"/>
      <w:r w:rsidR="00DD0EE5" w:rsidRPr="00DD0EE5">
        <w:rPr>
          <w:rFonts w:ascii="Arial" w:hAnsi="Arial" w:cs="Arial"/>
          <w:b/>
          <w:noProof/>
          <w:sz w:val="24"/>
        </w:rPr>
        <w:t>R3-253334</w:t>
      </w:r>
    </w:p>
    <w:bookmarkEnd w:id="1"/>
    <w:bookmarkEnd w:id="2"/>
    <w:p w14:paraId="0C61305D" w14:textId="7C18D8C4" w:rsidR="001A6150" w:rsidRPr="00BC76A7" w:rsidRDefault="00DF4201" w:rsidP="00911361">
      <w:pPr>
        <w:pStyle w:val="a4"/>
        <w:spacing w:before="100" w:beforeAutospacing="1" w:after="100" w:afterAutospacing="1"/>
        <w:rPr>
          <w:rFonts w:eastAsia="Geneva" w:cs="Arial"/>
          <w:sz w:val="24"/>
        </w:rPr>
      </w:pPr>
      <w:r>
        <w:rPr>
          <w:rFonts w:eastAsia="Geneva" w:cs="Arial"/>
          <w:sz w:val="24"/>
        </w:rPr>
        <w:t>Malta</w:t>
      </w:r>
      <w:r w:rsidR="00D02E9E" w:rsidRPr="00D02E9E">
        <w:rPr>
          <w:rFonts w:eastAsia="Geneva" w:cs="Arial"/>
          <w:sz w:val="24"/>
        </w:rPr>
        <w:t>,</w:t>
      </w:r>
      <w:r w:rsidR="0073435F">
        <w:rPr>
          <w:rFonts w:eastAsia="Geneva" w:cs="Arial"/>
          <w:sz w:val="24"/>
        </w:rPr>
        <w:t xml:space="preserve"> MT,</w:t>
      </w:r>
      <w:r w:rsidR="0039239E">
        <w:rPr>
          <w:rFonts w:eastAsia="Geneva" w:cs="Arial"/>
          <w:sz w:val="24"/>
        </w:rPr>
        <w:t xml:space="preserve"> </w:t>
      </w:r>
      <w:r>
        <w:rPr>
          <w:rFonts w:eastAsia="Geneva" w:cs="Arial"/>
          <w:sz w:val="24"/>
        </w:rPr>
        <w:t>19</w:t>
      </w:r>
      <w:r w:rsidR="00DD0EE5">
        <w:rPr>
          <w:rFonts w:eastAsia="Geneva" w:cs="Arial"/>
          <w:sz w:val="24"/>
        </w:rPr>
        <w:t xml:space="preserve"> </w:t>
      </w:r>
      <w:r>
        <w:rPr>
          <w:rFonts w:eastAsia="Geneva" w:cs="Arial"/>
          <w:sz w:val="24"/>
        </w:rPr>
        <w:t>-</w:t>
      </w:r>
      <w:r w:rsidR="00DD0EE5">
        <w:rPr>
          <w:rFonts w:eastAsia="Geneva" w:cs="Arial"/>
          <w:sz w:val="24"/>
        </w:rPr>
        <w:t xml:space="preserve"> </w:t>
      </w:r>
      <w:r>
        <w:rPr>
          <w:rFonts w:eastAsia="Geneva" w:cs="Arial"/>
          <w:sz w:val="24"/>
        </w:rPr>
        <w:t>23</w:t>
      </w:r>
      <w:r w:rsidR="00753EEF">
        <w:rPr>
          <w:rFonts w:eastAsia="Geneva" w:cs="Arial"/>
          <w:sz w:val="24"/>
        </w:rPr>
        <w:t xml:space="preserve"> </w:t>
      </w:r>
      <w:r>
        <w:rPr>
          <w:rFonts w:eastAsia="Geneva" w:cs="Arial"/>
          <w:sz w:val="24"/>
        </w:rPr>
        <w:t>May</w:t>
      </w:r>
      <w:r w:rsidR="006A417B" w:rsidRPr="00BC76A7">
        <w:rPr>
          <w:rFonts w:eastAsia="Geneva" w:cs="Arial"/>
          <w:sz w:val="24"/>
        </w:rPr>
        <w:t>, 202</w:t>
      </w:r>
      <w:r w:rsidR="00981A6B">
        <w:rPr>
          <w:rFonts w:eastAsia="Geneva" w:cs="Arial"/>
          <w:sz w:val="24"/>
        </w:rPr>
        <w:t>5</w:t>
      </w:r>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du="http://schemas.microsoft.com/office/word/2023/wordml/word16du" xmlns:oel="http://schemas.microsoft.com/office/2019/extlst">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2B1ACB8C"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D375FF">
        <w:rPr>
          <w:rFonts w:ascii="Arial" w:hAnsi="Arial" w:cs="Arial"/>
          <w:b/>
          <w:sz w:val="24"/>
        </w:rPr>
        <w:t>31.1</w:t>
      </w:r>
    </w:p>
    <w:p w14:paraId="5C2E3AAD" w14:textId="5B1B98D4" w:rsidR="00505E15" w:rsidRPr="00665221" w:rsidRDefault="00505E15" w:rsidP="000C3EF2">
      <w:pPr>
        <w:tabs>
          <w:tab w:val="left" w:pos="1985"/>
        </w:tabs>
        <w:spacing w:before="100" w:beforeAutospacing="1" w:after="100" w:afterAutospacing="1"/>
        <w:ind w:left="1985" w:hanging="1985"/>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00DD0EE5" w:rsidRPr="00DD0EE5">
        <w:rPr>
          <w:rFonts w:ascii="Arial" w:hAnsi="Arial" w:cs="Arial"/>
          <w:b/>
          <w:sz w:val="24"/>
        </w:rPr>
        <w:t>Huawei, LG Electronics, Qualcomm, China Telecom, CATT, Xiaomi</w:t>
      </w:r>
      <w:r w:rsidR="000C3EF2">
        <w:rPr>
          <w:rFonts w:ascii="Arial" w:hAnsi="Arial" w:cs="Arial"/>
          <w:b/>
          <w:sz w:val="24"/>
        </w:rPr>
        <w:t>, CMCC</w:t>
      </w:r>
    </w:p>
    <w:p w14:paraId="748DF0BC" w14:textId="62A07E58"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9743D1" w:rsidRPr="009743D1">
        <w:rPr>
          <w:rFonts w:ascii="Arial" w:hAnsi="Arial" w:cs="Arial"/>
          <w:b/>
          <w:sz w:val="24"/>
        </w:rPr>
        <w:t>Discussion on the PDCP SN gap report handling during UE’s handover</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 and Decision</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0103916A" w14:textId="78C055C3" w:rsidR="00CA1FE4" w:rsidRDefault="00CA1FE4" w:rsidP="00CA1FE4">
      <w:pPr>
        <w:spacing w:before="100" w:beforeAutospacing="1" w:after="100" w:afterAutospacing="1"/>
        <w:jc w:val="both"/>
        <w:rPr>
          <w:color w:val="000000"/>
        </w:rPr>
      </w:pPr>
      <w:r>
        <w:rPr>
          <w:noProof/>
        </w:rPr>
        <mc:AlternateContent>
          <mc:Choice Requires="wps">
            <w:drawing>
              <wp:anchor distT="45720" distB="45720" distL="114300" distR="114300" simplePos="0" relativeHeight="251659776" behindDoc="0" locked="0" layoutInCell="1" allowOverlap="1" wp14:anchorId="1827387D" wp14:editId="58835B9E">
                <wp:simplePos x="0" y="0"/>
                <wp:positionH relativeFrom="margin">
                  <wp:posOffset>-635</wp:posOffset>
                </wp:positionH>
                <wp:positionV relativeFrom="paragraph">
                  <wp:posOffset>1148080</wp:posOffset>
                </wp:positionV>
                <wp:extent cx="6109970" cy="1811020"/>
                <wp:effectExtent l="0" t="0" r="24130" b="13970"/>
                <wp:wrapTopAndBottom/>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970" cy="1757680"/>
                        </a:xfrm>
                        <a:prstGeom prst="rect">
                          <a:avLst/>
                        </a:prstGeom>
                        <a:solidFill>
                          <a:srgbClr val="FFFFFF"/>
                        </a:solidFill>
                        <a:ln w="9525">
                          <a:solidFill>
                            <a:srgbClr val="000000"/>
                          </a:solidFill>
                          <a:miter lim="800000"/>
                          <a:headEnd/>
                          <a:tailEnd/>
                        </a:ln>
                      </wps:spPr>
                      <wps:txbx>
                        <w:txbxContent>
                          <w:p w14:paraId="33AED44D" w14:textId="1F43923E" w:rsidR="00CA1FE4" w:rsidRDefault="00CA1FE4" w:rsidP="00CA1FE4">
                            <w:pPr>
                              <w:rPr>
                                <w:color w:val="FF0000"/>
                              </w:rPr>
                            </w:pPr>
                            <w:r>
                              <w:rPr>
                                <w:color w:val="FF0000"/>
                              </w:rPr>
                              <w:t xml:space="preserve">---------------Excerpt from </w:t>
                            </w:r>
                            <w:r w:rsidR="00E370B6">
                              <w:rPr>
                                <w:color w:val="FF0000"/>
                              </w:rPr>
                              <w:t xml:space="preserve">RAN2 reply LS in </w:t>
                            </w:r>
                            <w:r>
                              <w:rPr>
                                <w:color w:val="FF0000"/>
                              </w:rPr>
                              <w:t>R3-250836---------------</w:t>
                            </w:r>
                          </w:p>
                          <w:p w14:paraId="55134CFD" w14:textId="77777777" w:rsidR="00CA1FE4" w:rsidRDefault="00CA1FE4" w:rsidP="00CA1FE4">
                            <w:pPr>
                              <w:overflowPunct/>
                              <w:snapToGrid w:val="0"/>
                              <w:spacing w:after="120"/>
                              <w:jc w:val="both"/>
                              <w:rPr>
                                <w:rFonts w:ascii="Arial" w:eastAsia="等线" w:hAnsi="Arial" w:cs="Arial"/>
                                <w:lang w:val="en-US"/>
                              </w:rPr>
                            </w:pPr>
                            <w:r>
                              <w:rPr>
                                <w:rFonts w:ascii="Arial" w:eastAsia="等线" w:hAnsi="Arial" w:cs="Arial"/>
                                <w:lang w:val="en-US"/>
                              </w:rPr>
                              <w:t xml:space="preserve">RAN2 thanks RAN3 for investigating SN gap report handling during UE mobility and providing the solutions for the identified issue. </w:t>
                            </w:r>
                          </w:p>
                          <w:p w14:paraId="607D5688" w14:textId="77777777" w:rsidR="00CA1FE4" w:rsidRDefault="00CA1FE4" w:rsidP="00CA1FE4">
                            <w:pPr>
                              <w:overflowPunct/>
                              <w:snapToGrid w:val="0"/>
                              <w:spacing w:after="120"/>
                              <w:jc w:val="both"/>
                              <w:rPr>
                                <w:rFonts w:ascii="Arial" w:eastAsia="等线" w:hAnsi="Arial" w:cs="Arial"/>
                                <w:lang w:val="en-US"/>
                              </w:rPr>
                            </w:pPr>
                            <w:r>
                              <w:rPr>
                                <w:rFonts w:ascii="Arial" w:eastAsia="等线" w:hAnsi="Arial" w:cs="Arial"/>
                                <w:lang w:val="en-US"/>
                              </w:rPr>
                              <w:t xml:space="preserve">For Rel-18, RAN2 does not think there is a big problem to solve and agreed that alternative 3 from RAN3 LS will not be supported by RAN2. </w:t>
                            </w:r>
                            <w:r>
                              <w:rPr>
                                <w:rFonts w:ascii="Arial" w:eastAsia="等线" w:hAnsi="Arial" w:cs="Arial"/>
                                <w:highlight w:val="yellow"/>
                                <w:lang w:val="en-US"/>
                              </w:rPr>
                              <w:t>It is up to RAN3 whether to address this issue or not, e.g. based on alternative 1 or 2.</w:t>
                            </w:r>
                            <w:r>
                              <w:rPr>
                                <w:rFonts w:ascii="Arial" w:eastAsia="等线" w:hAnsi="Arial" w:cs="Arial"/>
                                <w:lang w:val="en-US"/>
                              </w:rPr>
                              <w:t xml:space="preserve"> </w:t>
                            </w:r>
                          </w:p>
                          <w:p w14:paraId="436D8A54" w14:textId="77777777" w:rsidR="00CA1FE4" w:rsidRDefault="00CA1FE4" w:rsidP="00CA1FE4">
                            <w:pPr>
                              <w:overflowPunct/>
                              <w:snapToGrid w:val="0"/>
                              <w:spacing w:after="120"/>
                              <w:jc w:val="both"/>
                              <w:rPr>
                                <w:lang w:val="en-US"/>
                              </w:rPr>
                            </w:pPr>
                            <w:r>
                              <w:rPr>
                                <w:rFonts w:ascii="Arial" w:eastAsia="等线" w:hAnsi="Arial" w:cs="Arial"/>
                                <w:lang w:val="en-US"/>
                              </w:rPr>
                              <w:t>For Rel-19, RAN2 will discuss whether the problem is a critical issue in the context of RLC enhancements. If RAN2 concludes the issue needs to be solved in Rel-19, further discussions are needed on the solutions considering but not limiting to the three alternatives as in the RAN3 LS.</w:t>
                            </w:r>
                            <w:r>
                              <w:rPr>
                                <w:rFonts w:ascii="Arial" w:eastAsia="等线" w:hAnsi="Arial" w:cs="Arial"/>
                                <w:color w:val="000000"/>
                                <w:lang w:val="en-US"/>
                              </w:rPr>
                              <w:t xml:space="preserve"> </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827387D" id="_x0000_t202" coordsize="21600,21600" o:spt="202" path="m,l,21600r21600,l21600,xe">
                <v:stroke joinstyle="miter"/>
                <v:path gradientshapeok="t" o:connecttype="rect"/>
              </v:shapetype>
              <v:shape id="文本框 2" o:spid="_x0000_s1026" type="#_x0000_t202" style="position:absolute;left:0;text-align:left;margin-left:-.05pt;margin-top:90.4pt;width:481.1pt;height:142.6pt;z-index:25165977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">
                <v:textbox style="mso-fit-shape-to-text:t">
                  <w:txbxContent>
                    <w:p w14:paraId="33AED44D" w14:textId="1F43923E" w:rsidR="00CA1FE4" w:rsidRDefault="00CA1FE4" w:rsidP="00CA1FE4">
                      <w:pPr>
                        <w:rPr>
                          <w:color w:val="FF0000"/>
                        </w:rPr>
                      </w:pPr>
                      <w:r>
                        <w:rPr>
                          <w:color w:val="FF0000"/>
                        </w:rPr>
                        <w:t xml:space="preserve">---------------Excerpt from </w:t>
                      </w:r>
                      <w:r w:rsidR="00E370B6">
                        <w:rPr>
                          <w:color w:val="FF0000"/>
                        </w:rPr>
                        <w:t xml:space="preserve">RAN2 reply LS in </w:t>
                      </w:r>
                      <w:r>
                        <w:rPr>
                          <w:color w:val="FF0000"/>
                        </w:rPr>
                        <w:t>R3-250836---------------</w:t>
                      </w:r>
                    </w:p>
                    <w:p w14:paraId="55134CFD" w14:textId="77777777" w:rsidR="00CA1FE4" w:rsidRDefault="00CA1FE4" w:rsidP="00CA1FE4">
                      <w:pPr>
                        <w:overflowPunct/>
                        <w:snapToGrid w:val="0"/>
                        <w:spacing w:after="120"/>
                        <w:jc w:val="both"/>
                        <w:rPr>
                          <w:rFonts w:ascii="Arial" w:eastAsia="等线" w:hAnsi="Arial" w:cs="Arial"/>
                          <w:lang w:val="en-US"/>
                        </w:rPr>
                      </w:pPr>
                      <w:r>
                        <w:rPr>
                          <w:rFonts w:ascii="Arial" w:eastAsia="等线" w:hAnsi="Arial" w:cs="Arial"/>
                          <w:lang w:val="en-US"/>
                        </w:rPr>
                        <w:t xml:space="preserve">RAN2 thanks RAN3 for investigating SN gap report handling during UE mobility and providing the solutions for the identified issue. </w:t>
                      </w:r>
                    </w:p>
                    <w:p w14:paraId="607D5688" w14:textId="77777777" w:rsidR="00CA1FE4" w:rsidRDefault="00CA1FE4" w:rsidP="00CA1FE4">
                      <w:pPr>
                        <w:overflowPunct/>
                        <w:snapToGrid w:val="0"/>
                        <w:spacing w:after="120"/>
                        <w:jc w:val="both"/>
                        <w:rPr>
                          <w:rFonts w:ascii="Arial" w:eastAsia="等线" w:hAnsi="Arial" w:cs="Arial"/>
                          <w:lang w:val="en-US"/>
                        </w:rPr>
                      </w:pPr>
                      <w:r>
                        <w:rPr>
                          <w:rFonts w:ascii="Arial" w:eastAsia="等线" w:hAnsi="Arial" w:cs="Arial"/>
                          <w:lang w:val="en-US"/>
                        </w:rPr>
                        <w:t xml:space="preserve">For Rel-18, RAN2 does not think there is a big problem to solve and agreed that alternative 3 from RAN3 LS will not be supported by RAN2. </w:t>
                      </w:r>
                      <w:r>
                        <w:rPr>
                          <w:rFonts w:ascii="Arial" w:eastAsia="等线" w:hAnsi="Arial" w:cs="Arial"/>
                          <w:highlight w:val="yellow"/>
                          <w:lang w:val="en-US"/>
                        </w:rPr>
                        <w:t>It is up to RAN3 whether to address this issue or not, e.g. based on alternative 1 or 2.</w:t>
                      </w:r>
                      <w:r>
                        <w:rPr>
                          <w:rFonts w:ascii="Arial" w:eastAsia="等线" w:hAnsi="Arial" w:cs="Arial"/>
                          <w:lang w:val="en-US"/>
                        </w:rPr>
                        <w:t xml:space="preserve"> </w:t>
                      </w:r>
                    </w:p>
                    <w:p w14:paraId="436D8A54" w14:textId="77777777" w:rsidR="00CA1FE4" w:rsidRDefault="00CA1FE4" w:rsidP="00CA1FE4">
                      <w:pPr>
                        <w:overflowPunct/>
                        <w:snapToGrid w:val="0"/>
                        <w:spacing w:after="120"/>
                        <w:jc w:val="both"/>
                        <w:rPr>
                          <w:lang w:val="en-US"/>
                        </w:rPr>
                      </w:pPr>
                      <w:r>
                        <w:rPr>
                          <w:rFonts w:ascii="Arial" w:eastAsia="等线" w:hAnsi="Arial" w:cs="Arial"/>
                          <w:lang w:val="en-US"/>
                        </w:rPr>
                        <w:t>For Rel-19, RAN2 will discuss whether the problem is a critical issue in the context of RLC enhancements. If RAN2 concludes the issue needs to be solved in Rel-19, further discussions are needed on the solutions considering but not limiting to the three alternatives as in the RAN3 LS.</w:t>
                      </w:r>
                      <w:r>
                        <w:rPr>
                          <w:rFonts w:ascii="Arial" w:eastAsia="等线" w:hAnsi="Arial" w:cs="Arial"/>
                          <w:color w:val="000000"/>
                          <w:lang w:val="en-US"/>
                        </w:rPr>
                        <w:t xml:space="preserve"> </w:t>
                      </w:r>
                    </w:p>
                  </w:txbxContent>
                </v:textbox>
                <w10:wrap type="topAndBottom" anchorx="margin"/>
              </v:shape>
            </w:pict>
          </mc:Fallback>
        </mc:AlternateContent>
      </w:r>
      <w:r>
        <w:rPr>
          <w:color w:val="000000"/>
        </w:rPr>
        <w:t>In Rel-18, RAN2 has discussed and agreed to support PDCP SN gap report to enable the transmitting PDCP entity to notify the receiving PDCP entity about the packets discarded before transmitting. However, it is not clear how to handle the PDCP SN gap report during UE’s inter-</w:t>
      </w:r>
      <w:proofErr w:type="spellStart"/>
      <w:r>
        <w:rPr>
          <w:color w:val="000000"/>
        </w:rPr>
        <w:t>gNB</w:t>
      </w:r>
      <w:proofErr w:type="spellEnd"/>
      <w:r>
        <w:rPr>
          <w:color w:val="000000"/>
        </w:rPr>
        <w:t xml:space="preserve"> mobility. In previous meetings, two network-based solutions and one UE-based solution were discussed based on the papers R3-244517 and R3-245384. RAN3 sent LS R3-247891 to RAN2 to check the feasibility of UE-based solution. And RAN2 replied in R3-250836[1] saying the UE-based solution will not be supported in R18. </w:t>
      </w:r>
      <w:r>
        <w:rPr>
          <w:rFonts w:hint="eastAsia"/>
          <w:color w:val="000000"/>
        </w:rPr>
        <w:t>For</w:t>
      </w:r>
      <w:r>
        <w:rPr>
          <w:color w:val="000000"/>
        </w:rPr>
        <w:t xml:space="preserve"> R19, the issue may be further considered </w:t>
      </w:r>
      <w:r w:rsidR="00DB314A">
        <w:rPr>
          <w:color w:val="000000"/>
        </w:rPr>
        <w:t>in the context of RLC enhancements.</w:t>
      </w:r>
      <w:r>
        <w:rPr>
          <w:color w:val="000000"/>
        </w:rPr>
        <w:t xml:space="preserve"> The reply from RAN2 is copied below:</w:t>
      </w:r>
    </w:p>
    <w:p w14:paraId="7442CB7B" w14:textId="3E0674E9" w:rsidR="000F42D9" w:rsidRDefault="00DB314A" w:rsidP="0071681A">
      <w:pPr>
        <w:spacing w:before="100" w:beforeAutospacing="1" w:after="100" w:afterAutospacing="1"/>
        <w:jc w:val="both"/>
        <w:rPr>
          <w:color w:val="000000"/>
        </w:rPr>
      </w:pPr>
      <w:r>
        <w:rPr>
          <w:color w:val="000000"/>
        </w:rPr>
        <w:t>However, there is no further discussion so far in RAN2</w:t>
      </w:r>
      <w:r w:rsidR="00CA1FE4">
        <w:rPr>
          <w:color w:val="000000"/>
        </w:rPr>
        <w:t>.</w:t>
      </w:r>
      <w:r>
        <w:rPr>
          <w:color w:val="000000"/>
        </w:rPr>
        <w:t xml:space="preserve"> Considering the </w:t>
      </w:r>
      <w:r w:rsidR="00E370B6">
        <w:rPr>
          <w:color w:val="000000"/>
        </w:rPr>
        <w:t>remaining</w:t>
      </w:r>
      <w:r>
        <w:rPr>
          <w:color w:val="000000"/>
        </w:rPr>
        <w:t xml:space="preserve"> TUs for </w:t>
      </w:r>
      <w:r w:rsidR="00924395">
        <w:rPr>
          <w:color w:val="000000"/>
        </w:rPr>
        <w:t xml:space="preserve">Rel-19 </w:t>
      </w:r>
      <w:r>
        <w:rPr>
          <w:color w:val="000000"/>
        </w:rPr>
        <w:t>XR</w:t>
      </w:r>
      <w:r w:rsidR="00E370B6">
        <w:rPr>
          <w:color w:val="000000"/>
        </w:rPr>
        <w:t xml:space="preserve"> are quite limited</w:t>
      </w:r>
      <w:r>
        <w:rPr>
          <w:color w:val="000000"/>
        </w:rPr>
        <w:t xml:space="preserve">, </w:t>
      </w:r>
      <w:r w:rsidR="00E370B6">
        <w:rPr>
          <w:color w:val="000000"/>
        </w:rPr>
        <w:t xml:space="preserve">and the handling for handover is RAN3 territory, </w:t>
      </w:r>
      <w:r>
        <w:rPr>
          <w:color w:val="000000"/>
        </w:rPr>
        <w:t xml:space="preserve">we think RAN3 should </w:t>
      </w:r>
      <w:r w:rsidR="00002074">
        <w:rPr>
          <w:color w:val="000000"/>
        </w:rPr>
        <w:t>discuss</w:t>
      </w:r>
      <w:r w:rsidR="00E370B6">
        <w:rPr>
          <w:color w:val="000000"/>
        </w:rPr>
        <w:t xml:space="preserve"> the issue</w:t>
      </w:r>
      <w:r>
        <w:rPr>
          <w:color w:val="000000"/>
        </w:rPr>
        <w:t xml:space="preserve"> without waiting for RAN2. In this contribution, we </w:t>
      </w:r>
      <w:r w:rsidR="00002074">
        <w:rPr>
          <w:color w:val="000000"/>
        </w:rPr>
        <w:t>suggest to solve the issue in Rel-19 TEI and</w:t>
      </w:r>
      <w:r>
        <w:rPr>
          <w:color w:val="000000"/>
        </w:rPr>
        <w:t xml:space="preserve"> analyse the impacts for the </w:t>
      </w:r>
      <w:r w:rsidR="00C6046F">
        <w:rPr>
          <w:color w:val="000000"/>
        </w:rPr>
        <w:t>network-based</w:t>
      </w:r>
      <w:r w:rsidR="00002074">
        <w:rPr>
          <w:color w:val="000000"/>
        </w:rPr>
        <w:t xml:space="preserve"> solutions</w:t>
      </w:r>
      <w:r>
        <w:rPr>
          <w:color w:val="000000"/>
        </w:rPr>
        <w:t xml:space="preserve">. </w:t>
      </w:r>
    </w:p>
    <w:p w14:paraId="77B391F3" w14:textId="77777777" w:rsidR="00B83061" w:rsidRDefault="00585087" w:rsidP="00F60273">
      <w:pPr>
        <w:pStyle w:val="10"/>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bookmarkStart w:id="3" w:name="OLE_LINK1"/>
      <w:bookmarkStart w:id="4" w:name="OLE_LINK2"/>
    </w:p>
    <w:bookmarkEnd w:id="3"/>
    <w:bookmarkEnd w:id="4"/>
    <w:p w14:paraId="3428BE65" w14:textId="23F25055" w:rsidR="00BF34F5" w:rsidRDefault="00BF34F5" w:rsidP="00BF34F5">
      <w:pPr>
        <w:keepNext/>
        <w:keepLines/>
        <w:overflowPunct/>
        <w:autoSpaceDE/>
        <w:adjustRightInd/>
        <w:spacing w:before="180"/>
        <w:ind w:left="1134" w:hanging="1134"/>
        <w:outlineLvl w:val="1"/>
        <w:rPr>
          <w:rFonts w:ascii="Arial" w:eastAsia="等线" w:hAnsi="Arial"/>
          <w:sz w:val="28"/>
          <w:lang w:eastAsia="en-US"/>
        </w:rPr>
      </w:pPr>
      <w:r>
        <w:rPr>
          <w:rFonts w:ascii="Arial" w:eastAsia="等线" w:hAnsi="Arial"/>
          <w:sz w:val="28"/>
          <w:lang w:eastAsia="en-US"/>
        </w:rPr>
        <w:t>2.1 Problem description</w:t>
      </w:r>
    </w:p>
    <w:p w14:paraId="0871F480" w14:textId="77777777" w:rsidR="00BF34F5" w:rsidRDefault="00BF34F5" w:rsidP="00BF34F5">
      <w:pPr>
        <w:spacing w:before="100" w:beforeAutospacing="1" w:after="100" w:afterAutospacing="1"/>
        <w:jc w:val="both"/>
      </w:pPr>
      <w:r>
        <w:t>Although the issue about how to handle PDCP SN gap during handover was discussed several times, we still provide the following introduction of the problem below, for better understanding.</w:t>
      </w:r>
    </w:p>
    <w:p w14:paraId="16BD932A" w14:textId="77777777" w:rsidR="00BF34F5" w:rsidRDefault="00BF34F5" w:rsidP="00BF34F5">
      <w:pPr>
        <w:spacing w:before="100" w:beforeAutospacing="1" w:after="100" w:afterAutospacing="1"/>
        <w:jc w:val="both"/>
      </w:pPr>
      <w:r>
        <w:t>PDCP SN gap report has been supported by RAN2 to allow the receiving PDCP entity to get aware of the discarded SDUs so that it does not need to wait for them. The details are specified in TS 38.323 [2]. Considering the intention of PDCP SN gap report, we find that there are some issues during the procedure of handover. Some RAN3 enhancements are needed.</w:t>
      </w:r>
    </w:p>
    <w:p w14:paraId="01C382BC" w14:textId="186AB6D5" w:rsidR="00BF34F5" w:rsidRDefault="00BF34F5" w:rsidP="00BF34F5">
      <w:pPr>
        <w:spacing w:before="100" w:beforeAutospacing="1" w:after="100" w:afterAutospacing="1"/>
        <w:jc w:val="both"/>
      </w:pPr>
      <w:r>
        <w:t xml:space="preserve">Specifically, for uplink transmission, if the UE discards some packets before handover, it will send the PDCP SN gap report to the source </w:t>
      </w:r>
      <w:proofErr w:type="spellStart"/>
      <w:r>
        <w:t>gNB</w:t>
      </w:r>
      <w:proofErr w:type="spellEnd"/>
      <w:r>
        <w:t xml:space="preserve">. The source </w:t>
      </w:r>
      <w:proofErr w:type="spellStart"/>
      <w:r>
        <w:t>gNB</w:t>
      </w:r>
      <w:proofErr w:type="spellEnd"/>
      <w:r>
        <w:t xml:space="preserve"> can update the receiving window according to the SN gap report. During the handover procedure, the source </w:t>
      </w:r>
      <w:proofErr w:type="spellStart"/>
      <w:r>
        <w:t>gNB</w:t>
      </w:r>
      <w:proofErr w:type="spellEnd"/>
      <w:r>
        <w:t xml:space="preserve"> forwards the buffered packets to the target </w:t>
      </w:r>
      <w:proofErr w:type="spellStart"/>
      <w:r>
        <w:t>gNB</w:t>
      </w:r>
      <w:proofErr w:type="spellEnd"/>
      <w:r>
        <w:t xml:space="preserve"> and sends the SN STATUS TRANSFER message to the target </w:t>
      </w:r>
      <w:proofErr w:type="spellStart"/>
      <w:r>
        <w:t>gNB</w:t>
      </w:r>
      <w:proofErr w:type="spellEnd"/>
      <w:r>
        <w:t xml:space="preserve">. The SN STATUS TRANSFER message indicates the PDCP SNs corresponding </w:t>
      </w:r>
      <w:r>
        <w:lastRenderedPageBreak/>
        <w:t xml:space="preserve">to those packets that haven't been received, </w:t>
      </w:r>
      <w:bookmarkStart w:id="5" w:name="_Hlk193213889"/>
      <w:r>
        <w:t xml:space="preserve">so that the target </w:t>
      </w:r>
      <w:proofErr w:type="spellStart"/>
      <w:r>
        <w:t>gNB</w:t>
      </w:r>
      <w:proofErr w:type="spellEnd"/>
      <w:r>
        <w:t xml:space="preserve"> could sent PDCP status report to UE and UE can retransmit these packets after handover</w:t>
      </w:r>
      <w:bookmarkEnd w:id="5"/>
      <w:r>
        <w:t xml:space="preserve">. However, among the packets, there may be some packets which have already been discarded by the UE before handover. The target </w:t>
      </w:r>
      <w:proofErr w:type="spellStart"/>
      <w:r>
        <w:t>gNB</w:t>
      </w:r>
      <w:proofErr w:type="spellEnd"/>
      <w:r>
        <w:t xml:space="preserve"> is not aware of the discarding and will wait for the discarded packets, result in large delay. </w:t>
      </w:r>
    </w:p>
    <w:p w14:paraId="447B1CEB" w14:textId="77777777" w:rsidR="00BF34F5" w:rsidRDefault="00BF34F5" w:rsidP="00BF34F5">
      <w:pPr>
        <w:spacing w:before="100" w:beforeAutospacing="1" w:after="100" w:afterAutospacing="1"/>
        <w:jc w:val="both"/>
      </w:pPr>
      <w:r>
        <w:t xml:space="preserve">For example, the following figure shows a possible situation at the source </w:t>
      </w:r>
      <w:proofErr w:type="spellStart"/>
      <w:r>
        <w:t>gNB</w:t>
      </w:r>
      <w:proofErr w:type="spellEnd"/>
      <w:r>
        <w:t xml:space="preserve">. The UE indicated to the source </w:t>
      </w:r>
      <w:proofErr w:type="spellStart"/>
      <w:r>
        <w:t>gNB</w:t>
      </w:r>
      <w:proofErr w:type="spellEnd"/>
      <w:r>
        <w:t xml:space="preserve"> that the PDCP SDU 1/2/6/7 were discarded. According to the report, the source </w:t>
      </w:r>
      <w:proofErr w:type="spellStart"/>
      <w:r>
        <w:t>gNB</w:t>
      </w:r>
      <w:proofErr w:type="spellEnd"/>
      <w:r>
        <w:t xml:space="preserve"> updated the RX_DELIV and RX_NEXT. Then during handover, the source </w:t>
      </w:r>
      <w:proofErr w:type="spellStart"/>
      <w:r>
        <w:t>gNB</w:t>
      </w:r>
      <w:proofErr w:type="spellEnd"/>
      <w:r>
        <w:t xml:space="preserve"> will forward the SDU 8 to the target </w:t>
      </w:r>
      <w:proofErr w:type="spellStart"/>
      <w:r>
        <w:t>gNB</w:t>
      </w:r>
      <w:proofErr w:type="spellEnd"/>
      <w:r>
        <w:t xml:space="preserve"> and indicate that SDU 4/5/6/7 are not received yet. However, since SDU 6/7 are already discarded actually, the target </w:t>
      </w:r>
      <w:proofErr w:type="spellStart"/>
      <w:r>
        <w:t>gNB</w:t>
      </w:r>
      <w:proofErr w:type="spellEnd"/>
      <w:r>
        <w:t xml:space="preserve"> cannot receive them from the UE anymore, which will introduce unnecessary waiting delay.</w:t>
      </w:r>
    </w:p>
    <w:p w14:paraId="42114D2C" w14:textId="216565B8" w:rsidR="00BF34F5" w:rsidRDefault="00BF34F5" w:rsidP="00BF34F5">
      <w:pPr>
        <w:spacing w:before="100" w:beforeAutospacing="1" w:after="100" w:afterAutospacing="1"/>
        <w:jc w:val="center"/>
      </w:pPr>
      <w:r>
        <w:rPr>
          <w:rFonts w:ascii="Arial" w:hAnsi="Arial"/>
          <w:noProof/>
          <w:lang w:val="en-US"/>
        </w:rPr>
        <w:drawing>
          <wp:inline distT="0" distB="0" distL="0" distR="0" wp14:anchorId="051EC4D6" wp14:editId="662B2CDF">
            <wp:extent cx="4381500" cy="1676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81500" cy="1676400"/>
                    </a:xfrm>
                    <a:prstGeom prst="rect">
                      <a:avLst/>
                    </a:prstGeom>
                    <a:noFill/>
                    <a:ln>
                      <a:noFill/>
                    </a:ln>
                  </pic:spPr>
                </pic:pic>
              </a:graphicData>
            </a:graphic>
          </wp:inline>
        </w:drawing>
      </w:r>
    </w:p>
    <w:p w14:paraId="2CCA6DBF" w14:textId="4BB0DE51" w:rsidR="00BF34F5" w:rsidRDefault="00BF34F5" w:rsidP="00BF34F5">
      <w:pPr>
        <w:spacing w:before="100" w:beforeAutospacing="1" w:after="100" w:afterAutospacing="1"/>
        <w:jc w:val="center"/>
        <w:rPr>
          <w:i/>
        </w:rPr>
      </w:pPr>
      <w:r>
        <w:rPr>
          <w:i/>
        </w:rPr>
        <w:t xml:space="preserve">Fig.1 The source </w:t>
      </w:r>
      <w:proofErr w:type="spellStart"/>
      <w:r>
        <w:rPr>
          <w:i/>
        </w:rPr>
        <w:t>gNB</w:t>
      </w:r>
      <w:proofErr w:type="spellEnd"/>
      <w:r>
        <w:rPr>
          <w:i/>
        </w:rPr>
        <w:t xml:space="preserve"> received the PDCP SN gap report before handover.</w:t>
      </w:r>
    </w:p>
    <w:p w14:paraId="5B4DB253" w14:textId="47AB2102" w:rsidR="005A3BEE" w:rsidRDefault="005A3BEE" w:rsidP="00C6046F">
      <w:pPr>
        <w:spacing w:before="100" w:beforeAutospacing="1" w:after="100" w:afterAutospacing="1"/>
        <w:jc w:val="both"/>
        <w:rPr>
          <w:i/>
        </w:rPr>
      </w:pPr>
      <w:r w:rsidRPr="00E2406F">
        <w:rPr>
          <w:rFonts w:hint="eastAsia"/>
          <w:b/>
          <w:bCs/>
          <w:i/>
          <w:iCs/>
          <w:u w:val="single"/>
        </w:rPr>
        <w:t>O</w:t>
      </w:r>
      <w:r w:rsidRPr="00E2406F">
        <w:rPr>
          <w:b/>
          <w:bCs/>
          <w:i/>
          <w:iCs/>
          <w:u w:val="single"/>
        </w:rPr>
        <w:t>bservation 1</w:t>
      </w:r>
      <w:r w:rsidRPr="00E2406F">
        <w:rPr>
          <w:b/>
          <w:bCs/>
        </w:rPr>
        <w:t xml:space="preserve">: </w:t>
      </w:r>
      <w:r>
        <w:rPr>
          <w:b/>
          <w:bCs/>
        </w:rPr>
        <w:t>T</w:t>
      </w:r>
      <w:r w:rsidRPr="00C6046F">
        <w:rPr>
          <w:b/>
          <w:lang w:val="en-US"/>
        </w:rPr>
        <w:t xml:space="preserve">he target </w:t>
      </w:r>
      <w:proofErr w:type="spellStart"/>
      <w:r w:rsidRPr="00C6046F">
        <w:rPr>
          <w:b/>
          <w:lang w:val="en-US"/>
        </w:rPr>
        <w:t>gNB</w:t>
      </w:r>
      <w:proofErr w:type="spellEnd"/>
      <w:r w:rsidRPr="00C6046F">
        <w:rPr>
          <w:b/>
          <w:lang w:val="en-US"/>
        </w:rPr>
        <w:t xml:space="preserve"> is not aware of which packet </w:t>
      </w:r>
      <w:r>
        <w:rPr>
          <w:b/>
          <w:lang w:val="en-US"/>
        </w:rPr>
        <w:t>ha</w:t>
      </w:r>
      <w:r w:rsidR="0049252B">
        <w:rPr>
          <w:b/>
          <w:lang w:val="en-US"/>
        </w:rPr>
        <w:t>s</w:t>
      </w:r>
      <w:r>
        <w:rPr>
          <w:b/>
          <w:lang w:val="en-US"/>
        </w:rPr>
        <w:t xml:space="preserve"> been discarded by UE before the handover</w:t>
      </w:r>
      <w:r w:rsidR="008A516B">
        <w:rPr>
          <w:b/>
          <w:lang w:val="en-US"/>
        </w:rPr>
        <w:t>,</w:t>
      </w:r>
      <w:r w:rsidRPr="00C6046F">
        <w:rPr>
          <w:b/>
          <w:lang w:val="en-US"/>
        </w:rPr>
        <w:t xml:space="preserve"> </w:t>
      </w:r>
      <w:r w:rsidR="004B4DB9">
        <w:rPr>
          <w:b/>
          <w:lang w:val="en-US"/>
        </w:rPr>
        <w:t>it</w:t>
      </w:r>
      <w:r w:rsidRPr="00C6046F">
        <w:rPr>
          <w:b/>
          <w:lang w:val="en-US"/>
        </w:rPr>
        <w:t xml:space="preserve"> will wait for the discarded packets</w:t>
      </w:r>
      <w:r w:rsidR="004B4DB9">
        <w:rPr>
          <w:b/>
          <w:lang w:val="en-US"/>
        </w:rPr>
        <w:t xml:space="preserve"> until the PDCP reordering timer expires and cause large delay at PDCP layer</w:t>
      </w:r>
      <w:r>
        <w:rPr>
          <w:b/>
          <w:lang w:val="en-US"/>
        </w:rPr>
        <w:t xml:space="preserve">. </w:t>
      </w:r>
    </w:p>
    <w:p w14:paraId="23E6A107" w14:textId="4EE17BA1" w:rsidR="00BF34F5" w:rsidRDefault="00BF34F5" w:rsidP="00BF34F5">
      <w:pPr>
        <w:keepNext/>
        <w:keepLines/>
        <w:overflowPunct/>
        <w:autoSpaceDE/>
        <w:adjustRightInd/>
        <w:spacing w:before="180"/>
        <w:ind w:left="1134" w:hanging="1134"/>
        <w:outlineLvl w:val="1"/>
        <w:rPr>
          <w:rFonts w:ascii="Arial" w:eastAsia="等线" w:hAnsi="Arial"/>
          <w:sz w:val="28"/>
          <w:lang w:eastAsia="en-US"/>
        </w:rPr>
      </w:pPr>
      <w:r>
        <w:rPr>
          <w:rFonts w:ascii="Arial" w:eastAsia="等线" w:hAnsi="Arial"/>
          <w:sz w:val="28"/>
          <w:lang w:eastAsia="en-US"/>
        </w:rPr>
        <w:t>2.2 Potential Solutions</w:t>
      </w:r>
    </w:p>
    <w:p w14:paraId="7CB4D90B" w14:textId="50F4C5EC" w:rsidR="009C70E5" w:rsidRDefault="009C70E5" w:rsidP="004846CE">
      <w:pPr>
        <w:spacing w:before="100" w:beforeAutospacing="1" w:after="100" w:afterAutospacing="1"/>
        <w:jc w:val="both"/>
      </w:pPr>
      <w:r>
        <w:t xml:space="preserve">To solve the issue, </w:t>
      </w:r>
      <w:r w:rsidR="002B1345">
        <w:t>the following solutions can be considered</w:t>
      </w:r>
      <w:r>
        <w:t>.</w:t>
      </w:r>
    </w:p>
    <w:p w14:paraId="04CD7DC1" w14:textId="77777777" w:rsidR="009C70E5" w:rsidRPr="009C70E5" w:rsidRDefault="009C70E5" w:rsidP="009C70E5">
      <w:pPr>
        <w:spacing w:before="100" w:beforeAutospacing="1" w:after="100" w:afterAutospacing="1"/>
        <w:jc w:val="both"/>
        <w:rPr>
          <w:lang w:val="en-US"/>
        </w:rPr>
      </w:pPr>
      <w:r w:rsidRPr="009C70E5">
        <w:rPr>
          <w:lang w:val="en-US"/>
        </w:rPr>
        <w:t>-</w:t>
      </w:r>
      <w:r w:rsidRPr="009C70E5">
        <w:rPr>
          <w:lang w:val="en-US"/>
        </w:rPr>
        <w:tab/>
      </w:r>
      <w:r w:rsidRPr="009C70E5">
        <w:rPr>
          <w:b/>
          <w:lang w:val="en-US"/>
        </w:rPr>
        <w:t>Alternative 1</w:t>
      </w:r>
      <w:r w:rsidRPr="009C70E5">
        <w:rPr>
          <w:lang w:val="en-US"/>
        </w:rPr>
        <w:t xml:space="preserve">: The source </w:t>
      </w:r>
      <w:proofErr w:type="spellStart"/>
      <w:r w:rsidRPr="009C70E5">
        <w:rPr>
          <w:lang w:val="en-US"/>
        </w:rPr>
        <w:t>gNB</w:t>
      </w:r>
      <w:proofErr w:type="spellEnd"/>
      <w:r w:rsidRPr="009C70E5">
        <w:rPr>
          <w:lang w:val="en-US"/>
        </w:rPr>
        <w:t xml:space="preserve"> forwards the PDCP SN gap report information to the target </w:t>
      </w:r>
      <w:proofErr w:type="spellStart"/>
      <w:r w:rsidRPr="009C70E5">
        <w:rPr>
          <w:lang w:val="en-US"/>
        </w:rPr>
        <w:t>gNB</w:t>
      </w:r>
      <w:proofErr w:type="spellEnd"/>
      <w:r w:rsidRPr="009C70E5">
        <w:rPr>
          <w:lang w:val="en-US"/>
        </w:rPr>
        <w:t>.</w:t>
      </w:r>
    </w:p>
    <w:p w14:paraId="5A5DFE8C" w14:textId="77777777" w:rsidR="009C70E5" w:rsidRPr="009C70E5" w:rsidRDefault="009C70E5" w:rsidP="009C70E5">
      <w:pPr>
        <w:spacing w:before="100" w:beforeAutospacing="1" w:after="100" w:afterAutospacing="1"/>
        <w:jc w:val="both"/>
        <w:rPr>
          <w:lang w:val="en-US"/>
        </w:rPr>
      </w:pPr>
      <w:r w:rsidRPr="009C70E5">
        <w:rPr>
          <w:lang w:val="en-US"/>
        </w:rPr>
        <w:t>-</w:t>
      </w:r>
      <w:r w:rsidRPr="009C70E5">
        <w:rPr>
          <w:lang w:val="en-US"/>
        </w:rPr>
        <w:tab/>
      </w:r>
      <w:r w:rsidRPr="009C70E5">
        <w:rPr>
          <w:b/>
          <w:lang w:val="en-US"/>
        </w:rPr>
        <w:t>Alternative 2</w:t>
      </w:r>
      <w:r w:rsidRPr="009C70E5">
        <w:rPr>
          <w:lang w:val="en-US"/>
        </w:rPr>
        <w:t xml:space="preserve">: The source </w:t>
      </w:r>
      <w:proofErr w:type="spellStart"/>
      <w:r w:rsidRPr="009C70E5">
        <w:rPr>
          <w:lang w:val="en-US"/>
        </w:rPr>
        <w:t>gNB</w:t>
      </w:r>
      <w:proofErr w:type="spellEnd"/>
      <w:r w:rsidRPr="009C70E5">
        <w:rPr>
          <w:lang w:val="en-US"/>
        </w:rPr>
        <w:t xml:space="preserve"> indicates the discarded SDUs as successfully received via the UL received status in the SN STATUS TRANSFER sent to the target </w:t>
      </w:r>
      <w:proofErr w:type="spellStart"/>
      <w:r w:rsidRPr="009C70E5">
        <w:rPr>
          <w:lang w:val="en-US"/>
        </w:rPr>
        <w:t>gNB</w:t>
      </w:r>
      <w:proofErr w:type="spellEnd"/>
      <w:r w:rsidRPr="009C70E5">
        <w:rPr>
          <w:lang w:val="en-US"/>
        </w:rPr>
        <w:t>.</w:t>
      </w:r>
    </w:p>
    <w:p w14:paraId="417D94AA" w14:textId="62FB2BDB" w:rsidR="009C70E5" w:rsidRDefault="009C70E5" w:rsidP="009C70E5">
      <w:pPr>
        <w:spacing w:before="100" w:beforeAutospacing="1" w:after="100" w:afterAutospacing="1"/>
        <w:jc w:val="both"/>
        <w:rPr>
          <w:lang w:val="en-US"/>
        </w:rPr>
      </w:pPr>
      <w:r w:rsidRPr="009C70E5">
        <w:rPr>
          <w:lang w:val="en-US"/>
        </w:rPr>
        <w:t>-</w:t>
      </w:r>
      <w:r w:rsidRPr="009C70E5">
        <w:rPr>
          <w:lang w:val="en-US"/>
        </w:rPr>
        <w:tab/>
      </w:r>
      <w:r w:rsidRPr="009C70E5">
        <w:rPr>
          <w:b/>
          <w:lang w:val="en-US"/>
        </w:rPr>
        <w:t>Alternative 3</w:t>
      </w:r>
      <w:r w:rsidRPr="009C70E5">
        <w:rPr>
          <w:lang w:val="en-US"/>
        </w:rPr>
        <w:t xml:space="preserve">: The UE sends the PDCP SN gap report again after connecting to the target </w:t>
      </w:r>
      <w:proofErr w:type="spellStart"/>
      <w:r w:rsidRPr="009C70E5">
        <w:rPr>
          <w:lang w:val="en-US"/>
        </w:rPr>
        <w:t>gNB</w:t>
      </w:r>
      <w:proofErr w:type="spellEnd"/>
      <w:r w:rsidRPr="009C70E5">
        <w:rPr>
          <w:lang w:val="en-US"/>
        </w:rPr>
        <w:t>.</w:t>
      </w:r>
    </w:p>
    <w:p w14:paraId="2DE0F1C1" w14:textId="7F33FC10" w:rsidR="00167336" w:rsidRDefault="001241F1" w:rsidP="009C70E5">
      <w:pPr>
        <w:spacing w:before="100" w:beforeAutospacing="1" w:after="100" w:afterAutospacing="1"/>
        <w:jc w:val="both"/>
      </w:pPr>
      <w:r>
        <w:rPr>
          <w:lang w:val="en-US"/>
        </w:rPr>
        <w:t xml:space="preserve">Alternative 1 and 2 are network-based solution, while </w:t>
      </w:r>
      <w:r>
        <w:rPr>
          <w:rFonts w:hint="eastAsia"/>
          <w:lang w:val="en-US"/>
        </w:rPr>
        <w:t>the</w:t>
      </w:r>
      <w:r>
        <w:rPr>
          <w:lang w:val="en-US"/>
        </w:rPr>
        <w:t xml:space="preserve"> </w:t>
      </w:r>
      <w:r>
        <w:rPr>
          <w:rFonts w:hint="eastAsia"/>
          <w:lang w:val="en-US"/>
        </w:rPr>
        <w:t>Alternative</w:t>
      </w:r>
      <w:r>
        <w:rPr>
          <w:lang w:val="en-US"/>
        </w:rPr>
        <w:t xml:space="preserve"> 3 </w:t>
      </w:r>
      <w:r>
        <w:rPr>
          <w:rFonts w:hint="eastAsia"/>
          <w:lang w:val="en-US"/>
        </w:rPr>
        <w:t>is</w:t>
      </w:r>
      <w:r>
        <w:rPr>
          <w:lang w:val="en-US"/>
        </w:rPr>
        <w:t xml:space="preserve"> </w:t>
      </w:r>
      <w:r>
        <w:rPr>
          <w:rFonts w:hint="eastAsia"/>
          <w:lang w:val="en-US"/>
        </w:rPr>
        <w:t>a</w:t>
      </w:r>
      <w:r>
        <w:rPr>
          <w:lang w:val="en-US"/>
        </w:rPr>
        <w:t xml:space="preserve"> </w:t>
      </w:r>
      <w:r>
        <w:rPr>
          <w:rFonts w:hint="eastAsia"/>
          <w:lang w:val="en-US"/>
        </w:rPr>
        <w:t>UE</w:t>
      </w:r>
      <w:r>
        <w:rPr>
          <w:lang w:val="en-US"/>
        </w:rPr>
        <w:t>-</w:t>
      </w:r>
      <w:r>
        <w:rPr>
          <w:rFonts w:hint="eastAsia"/>
          <w:lang w:val="en-US"/>
        </w:rPr>
        <w:t>based</w:t>
      </w:r>
      <w:r>
        <w:rPr>
          <w:lang w:val="en-US"/>
        </w:rPr>
        <w:t xml:space="preserve"> </w:t>
      </w:r>
      <w:r>
        <w:rPr>
          <w:rFonts w:hint="eastAsia"/>
          <w:lang w:val="en-US"/>
        </w:rPr>
        <w:t>solution.</w:t>
      </w:r>
      <w:r>
        <w:rPr>
          <w:lang w:val="en-US"/>
        </w:rPr>
        <w:t xml:space="preserve"> </w:t>
      </w:r>
      <w:r w:rsidR="000B08AC">
        <w:rPr>
          <w:lang w:val="en-US"/>
        </w:rPr>
        <w:t xml:space="preserve">According to the </w:t>
      </w:r>
      <w:r w:rsidR="00BB4A24">
        <w:rPr>
          <w:lang w:val="en-US"/>
        </w:rPr>
        <w:t>reply LS R3-250836 from RAN2</w:t>
      </w:r>
      <w:r w:rsidR="0059755A">
        <w:rPr>
          <w:lang w:val="en-US"/>
        </w:rPr>
        <w:t>,</w:t>
      </w:r>
      <w:r w:rsidR="009C70E5">
        <w:rPr>
          <w:lang w:val="en-US"/>
        </w:rPr>
        <w:t xml:space="preserve"> Alternative 3 </w:t>
      </w:r>
      <w:r w:rsidR="0098384F">
        <w:rPr>
          <w:lang w:val="en-US"/>
        </w:rPr>
        <w:t>has been</w:t>
      </w:r>
      <w:r w:rsidR="009C70E5">
        <w:rPr>
          <w:lang w:val="en-US"/>
        </w:rPr>
        <w:t xml:space="preserve"> </w:t>
      </w:r>
      <w:r w:rsidR="00F87BAE">
        <w:rPr>
          <w:lang w:val="en-US"/>
        </w:rPr>
        <w:t xml:space="preserve">excluded by RAN2 for R18. </w:t>
      </w:r>
      <w:r w:rsidR="00487F1E">
        <w:rPr>
          <w:lang w:val="en-US"/>
        </w:rPr>
        <w:t>Furthermore, for Rel-19, RAN2 “</w:t>
      </w:r>
      <w:r w:rsidR="00487F1E">
        <w:rPr>
          <w:i/>
          <w:lang w:val="en-US"/>
        </w:rPr>
        <w:t>will discuss whether the problem is a critical issue in the context of RLC enhancements</w:t>
      </w:r>
      <w:r w:rsidR="00487F1E">
        <w:rPr>
          <w:lang w:val="en-US"/>
        </w:rPr>
        <w:t xml:space="preserve">”, but there is no </w:t>
      </w:r>
      <w:r w:rsidR="0098384F">
        <w:rPr>
          <w:lang w:val="en-US"/>
        </w:rPr>
        <w:t>further discussion</w:t>
      </w:r>
      <w:r w:rsidR="00487F1E">
        <w:rPr>
          <w:lang w:val="en-US"/>
        </w:rPr>
        <w:t xml:space="preserve"> so far in RAN2</w:t>
      </w:r>
      <w:r w:rsidR="0098384F">
        <w:rPr>
          <w:lang w:val="en-US"/>
        </w:rPr>
        <w:t xml:space="preserve"> and the issue </w:t>
      </w:r>
      <w:r w:rsidR="00245E87">
        <w:rPr>
          <w:lang w:val="en-US"/>
        </w:rPr>
        <w:t>is</w:t>
      </w:r>
      <w:r w:rsidR="0098384F">
        <w:rPr>
          <w:lang w:val="en-US"/>
        </w:rPr>
        <w:t xml:space="preserve"> not included in the R19 WID</w:t>
      </w:r>
      <w:r w:rsidR="00487F1E">
        <w:rPr>
          <w:lang w:val="en-US"/>
        </w:rPr>
        <w:t>.</w:t>
      </w:r>
      <w:r w:rsidR="00167336">
        <w:rPr>
          <w:lang w:val="en-US"/>
        </w:rPr>
        <w:t xml:space="preserve"> </w:t>
      </w:r>
      <w:r w:rsidR="004E2C9E">
        <w:rPr>
          <w:lang w:val="en-US"/>
        </w:rPr>
        <w:t>F</w:t>
      </w:r>
      <w:r w:rsidR="000B378B">
        <w:rPr>
          <w:lang w:val="en-US"/>
        </w:rPr>
        <w:t xml:space="preserve">rom our perspective, the issue </w:t>
      </w:r>
      <w:r w:rsidR="00167336">
        <w:rPr>
          <w:lang w:val="en-US"/>
        </w:rPr>
        <w:t>during the handover procedure</w:t>
      </w:r>
      <w:r w:rsidR="004B1000">
        <w:rPr>
          <w:lang w:val="en-US"/>
        </w:rPr>
        <w:t xml:space="preserve"> is </w:t>
      </w:r>
      <w:r w:rsidR="00932577">
        <w:rPr>
          <w:lang w:val="en-US"/>
        </w:rPr>
        <w:t xml:space="preserve">different from </w:t>
      </w:r>
      <w:r w:rsidR="00167336">
        <w:rPr>
          <w:lang w:val="en-US"/>
        </w:rPr>
        <w:t>the issue in context of RLC enhancements</w:t>
      </w:r>
      <w:r w:rsidR="00245E87">
        <w:rPr>
          <w:lang w:val="en-US"/>
        </w:rPr>
        <w:t xml:space="preserve"> mentioned by RAN2</w:t>
      </w:r>
      <w:r w:rsidR="00167336">
        <w:rPr>
          <w:lang w:val="en-US"/>
        </w:rPr>
        <w:t>. T</w:t>
      </w:r>
      <w:r w:rsidR="006B0495">
        <w:rPr>
          <w:lang w:val="en-US"/>
        </w:rPr>
        <w:t>hey cannot be solved with a unify solution</w:t>
      </w:r>
      <w:r w:rsidR="00167336">
        <w:rPr>
          <w:lang w:val="en-US"/>
        </w:rPr>
        <w:t xml:space="preserve">. The discussion for the handover scenario should not be impacted due to the R19 RLC enhancements </w:t>
      </w:r>
      <w:r w:rsidR="00167336">
        <w:rPr>
          <w:rFonts w:hint="eastAsia"/>
          <w:lang w:val="en-US"/>
        </w:rPr>
        <w:t>consi</w:t>
      </w:r>
      <w:r w:rsidR="00167336">
        <w:rPr>
          <w:lang w:val="en-US"/>
        </w:rPr>
        <w:t>deration.</w:t>
      </w:r>
      <w:r w:rsidR="004E2C9E">
        <w:rPr>
          <w:lang w:val="en-US"/>
        </w:rPr>
        <w:t xml:space="preserve"> In the following part, we will expla</w:t>
      </w:r>
      <w:r w:rsidR="005A3BEE">
        <w:rPr>
          <w:lang w:val="en-US"/>
        </w:rPr>
        <w:t>in more details on</w:t>
      </w:r>
      <w:r w:rsidR="004E2C9E">
        <w:rPr>
          <w:lang w:val="en-US"/>
        </w:rPr>
        <w:t xml:space="preserve"> the difference between the RLC enhancement case and the handover scenario.</w:t>
      </w:r>
    </w:p>
    <w:p w14:paraId="7585646E" w14:textId="7D4D3921" w:rsidR="0059755A" w:rsidRDefault="00BE576C" w:rsidP="009C70E5">
      <w:pPr>
        <w:spacing w:before="100" w:beforeAutospacing="1" w:after="100" w:afterAutospacing="1"/>
        <w:jc w:val="both"/>
      </w:pPr>
      <w:r>
        <w:t>In Rel-19 XR, RAN2 is going to introduce enhancements to the RLC protocol to avoid unnecessary</w:t>
      </w:r>
      <w:r w:rsidR="00800208">
        <w:t xml:space="preserve"> RLC retransmission. Specifically, when an RLC SDU is outdated, the transmitting RLC entity will not retransmit it any longer. Meanwhile, the receiving RLC entity will maintain a timer to determine which RLC SDUs are outdated</w:t>
      </w:r>
      <w:r w:rsidR="00800208">
        <w:rPr>
          <w:rFonts w:hint="eastAsia"/>
        </w:rPr>
        <w:t>,</w:t>
      </w:r>
      <w:r w:rsidR="00800208">
        <w:t xml:space="preserve"> and for the outdated SDUs, the receiving entity will provide positive acknowledgement to the transmitting side even if the SDUs have not been successfully received.</w:t>
      </w:r>
      <w:r w:rsidR="005C06BB">
        <w:t xml:space="preserve"> With such enhancements, it </w:t>
      </w:r>
      <w:r w:rsidR="004B4DB9">
        <w:t>is</w:t>
      </w:r>
      <w:r w:rsidR="005C06BB">
        <w:t xml:space="preserve"> possible that the </w:t>
      </w:r>
      <w:proofErr w:type="spellStart"/>
      <w:r w:rsidR="005C06BB">
        <w:t>gNB</w:t>
      </w:r>
      <w:proofErr w:type="spellEnd"/>
      <w:r w:rsidR="005C06BB">
        <w:t xml:space="preserve"> cannot receive the PDCP SN gap report sent by the UE since </w:t>
      </w:r>
      <w:r w:rsidR="00DA43D2">
        <w:t xml:space="preserve">the report </w:t>
      </w:r>
      <w:r w:rsidR="006A5AA0">
        <w:t>may be regarded as outdated at the receiving RLC entity before it is successfully received.</w:t>
      </w:r>
    </w:p>
    <w:p w14:paraId="75B0BEDF" w14:textId="772E2B43" w:rsidR="0086639C" w:rsidRDefault="00AF1F42" w:rsidP="009C70E5">
      <w:pPr>
        <w:spacing w:before="100" w:beforeAutospacing="1" w:after="100" w:afterAutospacing="1"/>
        <w:jc w:val="both"/>
      </w:pPr>
      <w:r>
        <w:t xml:space="preserve">The above issue </w:t>
      </w:r>
      <w:r w:rsidR="0004090A">
        <w:t xml:space="preserve">does not </w:t>
      </w:r>
      <w:r w:rsidR="00C63E06">
        <w:t>relate</w:t>
      </w:r>
      <w:r w:rsidR="00167336">
        <w:t xml:space="preserve"> to the </w:t>
      </w:r>
      <w:r w:rsidR="000B615E">
        <w:t>UE handover</w:t>
      </w:r>
      <w:r w:rsidR="00167336">
        <w:t xml:space="preserve"> scenario</w:t>
      </w:r>
      <w:r w:rsidR="000B615E">
        <w:t xml:space="preserve">. </w:t>
      </w:r>
      <w:r w:rsidR="00403E76">
        <w:t>I</w:t>
      </w:r>
      <w:r w:rsidR="000B615E">
        <w:t>t cannot be solved by any one of the proposed three alternatives</w:t>
      </w:r>
      <w:r w:rsidR="00C63E06">
        <w:t>,</w:t>
      </w:r>
      <w:r w:rsidR="007F4893">
        <w:t xml:space="preserve"> since neither the </w:t>
      </w:r>
      <w:proofErr w:type="spellStart"/>
      <w:r w:rsidR="007F4893">
        <w:t>gNB</w:t>
      </w:r>
      <w:proofErr w:type="spellEnd"/>
      <w:r w:rsidR="007F4893">
        <w:t xml:space="preserve"> nor the UE knows the loss of the PDCP SN gap report.</w:t>
      </w:r>
      <w:r w:rsidR="00BB1286">
        <w:t xml:space="preserve"> </w:t>
      </w:r>
      <w:r w:rsidR="0086639C">
        <w:t>Besides, it is also doubtful whether it is worth addressing such issue</w:t>
      </w:r>
      <w:r w:rsidR="003114B5">
        <w:t xml:space="preserve"> since </w:t>
      </w:r>
      <w:r w:rsidR="00C63E06">
        <w:t>it sounds like a corner case</w:t>
      </w:r>
      <w:r w:rsidR="003114B5">
        <w:t>.</w:t>
      </w:r>
    </w:p>
    <w:p w14:paraId="41CCCB77" w14:textId="3274AAEC" w:rsidR="000434BE" w:rsidRPr="00C802BA" w:rsidRDefault="00012D2B" w:rsidP="003114B5">
      <w:pPr>
        <w:spacing w:before="100" w:beforeAutospacing="1" w:after="100" w:afterAutospacing="1"/>
        <w:jc w:val="both"/>
        <w:rPr>
          <w:i/>
          <w:iCs/>
          <w:lang w:val="en-US"/>
        </w:rPr>
      </w:pPr>
      <w:r>
        <w:t xml:space="preserve">However, </w:t>
      </w:r>
      <w:r w:rsidR="003114B5">
        <w:rPr>
          <w:lang w:val="en-US"/>
        </w:rPr>
        <w:t xml:space="preserve">the problem described in section 2.1 is more common. It is highly possible to occur when the UE performs handover. </w:t>
      </w:r>
      <w:r w:rsidR="00ED69CF">
        <w:rPr>
          <w:lang w:val="en-US"/>
        </w:rPr>
        <w:t>RAN3 should focus on the issue during handover</w:t>
      </w:r>
      <w:r w:rsidR="00C63E06">
        <w:rPr>
          <w:lang w:val="en-US"/>
        </w:rPr>
        <w:t xml:space="preserve"> no matter RAN2 solve the PDCP SN gap loss due to RLC enhancement</w:t>
      </w:r>
      <w:r w:rsidR="0047623C">
        <w:rPr>
          <w:lang w:val="en-US"/>
        </w:rPr>
        <w:t xml:space="preserve"> or not</w:t>
      </w:r>
      <w:r w:rsidR="00ED69CF">
        <w:rPr>
          <w:lang w:val="en-US"/>
        </w:rPr>
        <w:t>.</w:t>
      </w:r>
    </w:p>
    <w:p w14:paraId="4C03477F" w14:textId="413EAC64" w:rsidR="009F6860" w:rsidRPr="00E2406F" w:rsidRDefault="009F6860" w:rsidP="00147B61">
      <w:pPr>
        <w:spacing w:before="100" w:beforeAutospacing="1" w:after="100" w:afterAutospacing="1"/>
        <w:jc w:val="both"/>
        <w:rPr>
          <w:b/>
          <w:bCs/>
        </w:rPr>
      </w:pPr>
      <w:r w:rsidRPr="00E2406F">
        <w:rPr>
          <w:rFonts w:hint="eastAsia"/>
          <w:b/>
          <w:bCs/>
          <w:i/>
          <w:iCs/>
          <w:u w:val="single"/>
        </w:rPr>
        <w:lastRenderedPageBreak/>
        <w:t>O</w:t>
      </w:r>
      <w:r w:rsidRPr="00E2406F">
        <w:rPr>
          <w:b/>
          <w:bCs/>
          <w:i/>
          <w:iCs/>
          <w:u w:val="single"/>
        </w:rPr>
        <w:t xml:space="preserve">bservation </w:t>
      </w:r>
      <w:r w:rsidR="004B4DB9">
        <w:rPr>
          <w:b/>
          <w:bCs/>
          <w:i/>
          <w:iCs/>
          <w:u w:val="single"/>
        </w:rPr>
        <w:t>2</w:t>
      </w:r>
      <w:r w:rsidR="00E2406F" w:rsidRPr="00E2406F">
        <w:rPr>
          <w:b/>
          <w:bCs/>
        </w:rPr>
        <w:t xml:space="preserve">: </w:t>
      </w:r>
      <w:r w:rsidR="003114B5">
        <w:rPr>
          <w:b/>
          <w:lang w:val="en-US"/>
        </w:rPr>
        <w:t>The loss of PDCP SN gap report considering Rel-19 RLC enhancements in RAN2 is totally different from the PDCP SN gap forwarding issue for UE handover, RAN3 is responsible for solving handover issue.</w:t>
      </w:r>
    </w:p>
    <w:p w14:paraId="029DDDFD" w14:textId="77777777" w:rsidR="00224BF0" w:rsidRDefault="00ED69CF" w:rsidP="00147B61">
      <w:pPr>
        <w:spacing w:before="100" w:beforeAutospacing="1" w:after="100" w:afterAutospacing="1"/>
      </w:pPr>
      <w:r>
        <w:t>Alternative 1 and 2 can be considered by RAN3 because they only impact network side. Similar issue also exists for RLF recovery scenario, and the above solutions are applicable for UE RLF recovery case also.</w:t>
      </w:r>
      <w:r w:rsidR="00224BF0">
        <w:t xml:space="preserve"> </w:t>
      </w:r>
    </w:p>
    <w:p w14:paraId="1C64F587" w14:textId="298C9C69" w:rsidR="00147B61" w:rsidRPr="00147B61" w:rsidRDefault="00911D11" w:rsidP="00147B61">
      <w:pPr>
        <w:spacing w:before="100" w:beforeAutospacing="1" w:after="100" w:afterAutospacing="1"/>
      </w:pPr>
      <w:r>
        <w:t>For Alternative 1</w:t>
      </w:r>
      <w:r w:rsidR="00924637">
        <w:t xml:space="preserve">, the target </w:t>
      </w:r>
      <w:proofErr w:type="spellStart"/>
      <w:r w:rsidR="00924637">
        <w:t>gNB</w:t>
      </w:r>
      <w:proofErr w:type="spellEnd"/>
      <w:r w:rsidR="00924637">
        <w:t xml:space="preserve"> </w:t>
      </w:r>
      <w:r w:rsidR="00924637" w:rsidRPr="00924637">
        <w:t>can get aware of the discarding</w:t>
      </w:r>
      <w:r w:rsidR="00924637">
        <w:t xml:space="preserve"> explicitly</w:t>
      </w:r>
      <w:r w:rsidR="00924637" w:rsidRPr="00924637">
        <w:t xml:space="preserve">. </w:t>
      </w:r>
      <w:r>
        <w:t>T</w:t>
      </w:r>
      <w:r w:rsidR="00ED1DDC">
        <w:t xml:space="preserve">he behaviour upon receiving the SN gap report from the source </w:t>
      </w:r>
      <w:proofErr w:type="spellStart"/>
      <w:r w:rsidR="00ED1DDC">
        <w:t>gNB</w:t>
      </w:r>
      <w:proofErr w:type="spellEnd"/>
      <w:r w:rsidR="00ED1DDC">
        <w:t xml:space="preserve"> is the same to receiving the SN gap report from the UE.</w:t>
      </w:r>
      <w:r w:rsidR="00467AD1">
        <w:t xml:space="preserve"> </w:t>
      </w:r>
      <w:r w:rsidR="002158FC">
        <w:t xml:space="preserve">We provide the </w:t>
      </w:r>
      <w:r w:rsidR="00D22B40">
        <w:t>CR</w:t>
      </w:r>
      <w:r w:rsidR="002158FC">
        <w:t xml:space="preserve"> for Alternative 1 in the correlated paper </w:t>
      </w:r>
      <w:r w:rsidR="00DD0EE5" w:rsidRPr="00DD0EE5">
        <w:t xml:space="preserve">R3-253335 </w:t>
      </w:r>
      <w:r w:rsidR="002158FC">
        <w:t>[3]</w:t>
      </w:r>
      <w:r w:rsidR="00642ED6">
        <w:t>.</w:t>
      </w:r>
    </w:p>
    <w:p w14:paraId="6580FBD0" w14:textId="6F1074C4" w:rsidR="00C06D49" w:rsidRDefault="006D7E40" w:rsidP="00CB6FC5">
      <w:pPr>
        <w:spacing w:before="100" w:beforeAutospacing="1" w:after="100" w:afterAutospacing="1"/>
      </w:pPr>
      <w:r>
        <w:t>For Alternative 2, the indication is implicit</w:t>
      </w:r>
      <w:r w:rsidR="003928C7">
        <w:t>.</w:t>
      </w:r>
      <w:r>
        <w:t xml:space="preserve"> There may be a risk that the target </w:t>
      </w:r>
      <w:proofErr w:type="spellStart"/>
      <w:r>
        <w:t>gNB</w:t>
      </w:r>
      <w:proofErr w:type="spellEnd"/>
      <w:r>
        <w:t xml:space="preserve"> still hope to receive the discarded SDUs from the source </w:t>
      </w:r>
      <w:proofErr w:type="spellStart"/>
      <w:r>
        <w:t>gNB</w:t>
      </w:r>
      <w:proofErr w:type="spellEnd"/>
      <w:r>
        <w:t xml:space="preserve"> since it is indicated as “received”</w:t>
      </w:r>
      <w:r w:rsidR="00FB328F">
        <w:t xml:space="preserve">. </w:t>
      </w:r>
      <w:r w:rsidR="00FB328F">
        <w:rPr>
          <w:u w:val="single"/>
        </w:rPr>
        <w:t>T</w:t>
      </w:r>
      <w:r w:rsidR="00DB0BE6" w:rsidRPr="00D862DB">
        <w:rPr>
          <w:u w:val="single"/>
        </w:rPr>
        <w:t xml:space="preserve">o avoid such issue, </w:t>
      </w:r>
      <w:r>
        <w:rPr>
          <w:u w:val="single"/>
        </w:rPr>
        <w:t>s</w:t>
      </w:r>
      <w:r w:rsidR="000E1973" w:rsidRPr="00D862DB">
        <w:rPr>
          <w:u w:val="single"/>
        </w:rPr>
        <w:t>ome description</w:t>
      </w:r>
      <w:r w:rsidR="00C65920" w:rsidRPr="00D862DB">
        <w:rPr>
          <w:u w:val="single"/>
        </w:rPr>
        <w:t xml:space="preserve"> </w:t>
      </w:r>
      <w:r w:rsidR="000E1973" w:rsidRPr="00D862DB">
        <w:rPr>
          <w:u w:val="single"/>
        </w:rPr>
        <w:t>about</w:t>
      </w:r>
      <w:r w:rsidR="00C65920" w:rsidRPr="00D862DB">
        <w:rPr>
          <w:u w:val="single"/>
        </w:rPr>
        <w:t xml:space="preserve"> the target </w:t>
      </w:r>
      <w:proofErr w:type="spellStart"/>
      <w:r w:rsidR="00C65920" w:rsidRPr="00D862DB">
        <w:rPr>
          <w:u w:val="single"/>
        </w:rPr>
        <w:t>gNB</w:t>
      </w:r>
      <w:r w:rsidR="000E1973" w:rsidRPr="00D862DB">
        <w:rPr>
          <w:u w:val="single"/>
        </w:rPr>
        <w:t>’s</w:t>
      </w:r>
      <w:proofErr w:type="spellEnd"/>
      <w:r w:rsidR="000E1973" w:rsidRPr="00D862DB">
        <w:rPr>
          <w:u w:val="single"/>
        </w:rPr>
        <w:t xml:space="preserve"> behaviour needs to be added.</w:t>
      </w:r>
      <w:r w:rsidR="003B0F4F">
        <w:t xml:space="preserve"> </w:t>
      </w:r>
      <w:r w:rsidR="00040BF0">
        <w:rPr>
          <w:rFonts w:eastAsia="Malgun Gothic" w:hint="eastAsia"/>
          <w:lang w:eastAsia="ko-KR"/>
        </w:rPr>
        <w:t xml:space="preserve">But this </w:t>
      </w:r>
      <w:r w:rsidR="00CB6FC5">
        <w:rPr>
          <w:rFonts w:eastAsia="Malgun Gothic" w:hint="eastAsia"/>
          <w:lang w:eastAsia="ko-KR"/>
        </w:rPr>
        <w:t xml:space="preserve">may </w:t>
      </w:r>
      <w:r w:rsidR="00040BF0">
        <w:rPr>
          <w:rFonts w:eastAsia="Malgun Gothic" w:hint="eastAsia"/>
          <w:lang w:eastAsia="ko-KR"/>
        </w:rPr>
        <w:t xml:space="preserve">impact </w:t>
      </w:r>
      <w:r w:rsidR="00040BF0">
        <w:t>the existing data forwarding behaviour based on the received SN STATUS TRANSFER message</w:t>
      </w:r>
      <w:r w:rsidR="00CB6FC5">
        <w:rPr>
          <w:rFonts w:eastAsia="Malgun Gothic" w:hint="eastAsia"/>
          <w:lang w:eastAsia="ko-KR"/>
        </w:rPr>
        <w:t xml:space="preserve">, </w:t>
      </w:r>
      <w:r w:rsidR="00CB6FC5">
        <w:rPr>
          <w:rFonts w:eastAsia="Malgun Gothic"/>
          <w:lang w:eastAsia="ko-KR"/>
        </w:rPr>
        <w:t>because</w:t>
      </w:r>
      <w:r w:rsidR="00CB6FC5">
        <w:rPr>
          <w:rFonts w:eastAsia="Malgun Gothic" w:hint="eastAsia"/>
          <w:lang w:eastAsia="ko-KR"/>
        </w:rPr>
        <w:t xml:space="preserve"> </w:t>
      </w:r>
      <w:r w:rsidR="00040BF0">
        <w:rPr>
          <w:rFonts w:eastAsia="Malgun Gothic" w:hint="eastAsia"/>
          <w:lang w:eastAsia="ko-KR"/>
        </w:rPr>
        <w:t xml:space="preserve">the target </w:t>
      </w:r>
      <w:proofErr w:type="spellStart"/>
      <w:r w:rsidR="00040BF0">
        <w:rPr>
          <w:rFonts w:eastAsia="Malgun Gothic" w:hint="eastAsia"/>
          <w:lang w:eastAsia="ko-KR"/>
        </w:rPr>
        <w:t>gNB</w:t>
      </w:r>
      <w:proofErr w:type="spellEnd"/>
      <w:r w:rsidR="00040BF0">
        <w:rPr>
          <w:rFonts w:eastAsia="Malgun Gothic" w:hint="eastAsia"/>
          <w:lang w:eastAsia="ko-KR"/>
        </w:rPr>
        <w:t xml:space="preserve"> cannot distinguish whether the </w:t>
      </w:r>
      <w:r w:rsidR="00CB6FC5">
        <w:rPr>
          <w:rFonts w:eastAsia="Malgun Gothic" w:hint="eastAsia"/>
          <w:lang w:eastAsia="ko-KR"/>
        </w:rPr>
        <w:t xml:space="preserve">packets marked correctly received by the source </w:t>
      </w:r>
      <w:proofErr w:type="spellStart"/>
      <w:r w:rsidR="00CB6FC5">
        <w:rPr>
          <w:rFonts w:eastAsia="Malgun Gothic" w:hint="eastAsia"/>
          <w:lang w:eastAsia="ko-KR"/>
        </w:rPr>
        <w:t>gNB</w:t>
      </w:r>
      <w:proofErr w:type="spellEnd"/>
      <w:r w:rsidR="00CB6FC5">
        <w:rPr>
          <w:rFonts w:eastAsia="Malgun Gothic" w:hint="eastAsia"/>
          <w:lang w:eastAsia="ko-KR"/>
        </w:rPr>
        <w:t xml:space="preserve"> but never reached/forwarded to the target </w:t>
      </w:r>
      <w:proofErr w:type="spellStart"/>
      <w:r w:rsidR="00CB6FC5">
        <w:rPr>
          <w:rFonts w:eastAsia="Malgun Gothic" w:hint="eastAsia"/>
          <w:lang w:eastAsia="ko-KR"/>
        </w:rPr>
        <w:t>gNB</w:t>
      </w:r>
      <w:proofErr w:type="spellEnd"/>
      <w:r w:rsidR="00CB6FC5">
        <w:rPr>
          <w:rFonts w:eastAsia="Malgun Gothic" w:hint="eastAsia"/>
          <w:lang w:eastAsia="ko-KR"/>
        </w:rPr>
        <w:t xml:space="preserve"> </w:t>
      </w:r>
      <w:r w:rsidR="000D2E73">
        <w:rPr>
          <w:rFonts w:eastAsia="Malgun Gothic" w:hint="eastAsia"/>
          <w:lang w:eastAsia="ko-KR"/>
        </w:rPr>
        <w:t>wa</w:t>
      </w:r>
      <w:r w:rsidR="00CB6FC5">
        <w:rPr>
          <w:rFonts w:eastAsia="Malgun Gothic" w:hint="eastAsia"/>
          <w:lang w:eastAsia="ko-KR"/>
        </w:rPr>
        <w:t xml:space="preserve">s either discarded by the UE or lost during data forwarding. </w:t>
      </w:r>
      <w:r w:rsidR="003B0F4F">
        <w:t xml:space="preserve">The </w:t>
      </w:r>
      <w:r w:rsidR="001B2597">
        <w:t>CR</w:t>
      </w:r>
      <w:r w:rsidR="003B0F4F">
        <w:t xml:space="preserve"> for </w:t>
      </w:r>
      <w:r w:rsidR="001B2597">
        <w:t>A</w:t>
      </w:r>
      <w:r w:rsidR="003B0F4F">
        <w:t>lternative 2 i</w:t>
      </w:r>
      <w:r w:rsidR="0084603C">
        <w:t xml:space="preserve">s provided in </w:t>
      </w:r>
      <w:r w:rsidR="00DD0EE5" w:rsidRPr="00DD0EE5">
        <w:t>R3-253336</w:t>
      </w:r>
      <w:r w:rsidR="00DD0EE5" w:rsidRPr="00DD0EE5">
        <w:rPr>
          <w:rFonts w:hint="eastAsia"/>
        </w:rPr>
        <w:t xml:space="preserve"> </w:t>
      </w:r>
      <w:r w:rsidR="001B2597">
        <w:rPr>
          <w:rFonts w:hint="eastAsia"/>
        </w:rPr>
        <w:t>[</w:t>
      </w:r>
      <w:r w:rsidR="001B2597">
        <w:t>4].</w:t>
      </w:r>
    </w:p>
    <w:p w14:paraId="62367AD8" w14:textId="35475FEE" w:rsidR="00440D89" w:rsidRDefault="00440D89" w:rsidP="00440D89">
      <w:pPr>
        <w:spacing w:before="100" w:beforeAutospacing="1" w:after="100" w:afterAutospacing="1"/>
        <w:rPr>
          <w:b/>
        </w:rPr>
      </w:pPr>
      <w:r>
        <w:rPr>
          <w:b/>
          <w:i/>
          <w:u w:val="single"/>
        </w:rPr>
        <w:t>Proposal 1:</w:t>
      </w:r>
      <w:r>
        <w:rPr>
          <w:b/>
        </w:rPr>
        <w:t xml:space="preserve"> RAN3 to solve the issue on how to inform the target </w:t>
      </w:r>
      <w:proofErr w:type="spellStart"/>
      <w:r>
        <w:rPr>
          <w:b/>
        </w:rPr>
        <w:t>gNB</w:t>
      </w:r>
      <w:proofErr w:type="spellEnd"/>
      <w:r>
        <w:rPr>
          <w:b/>
        </w:rPr>
        <w:t xml:space="preserve"> about the PDCP SN gap during handover/RLF recovery, and down-select between the following options</w:t>
      </w:r>
      <w:r w:rsidR="00DD0EE5">
        <w:rPr>
          <w:b/>
        </w:rPr>
        <w:t>:</w:t>
      </w:r>
    </w:p>
    <w:p w14:paraId="5F138CEE" w14:textId="77777777" w:rsidR="00440D89" w:rsidRDefault="00440D89" w:rsidP="00440D89">
      <w:pPr>
        <w:pStyle w:val="af9"/>
        <w:numPr>
          <w:ilvl w:val="0"/>
          <w:numId w:val="14"/>
        </w:numPr>
        <w:spacing w:before="100" w:beforeAutospacing="1" w:after="100" w:afterAutospacing="1"/>
        <w:textAlignment w:val="auto"/>
        <w:rPr>
          <w:rFonts w:ascii="Times New Roman" w:hAnsi="Times New Roman" w:cs="Times New Roman"/>
          <w:b/>
          <w:sz w:val="20"/>
          <w:szCs w:val="20"/>
          <w:lang w:val="en-GB"/>
        </w:rPr>
      </w:pPr>
      <w:r>
        <w:rPr>
          <w:rFonts w:ascii="Times New Roman" w:hAnsi="Times New Roman" w:cs="Times New Roman"/>
          <w:b/>
          <w:sz w:val="20"/>
          <w:szCs w:val="20"/>
          <w:lang w:val="en-GB"/>
        </w:rPr>
        <w:t xml:space="preserve">Alternative 1: The source </w:t>
      </w:r>
      <w:proofErr w:type="spellStart"/>
      <w:r>
        <w:rPr>
          <w:rFonts w:ascii="Times New Roman" w:hAnsi="Times New Roman" w:cs="Times New Roman"/>
          <w:b/>
          <w:sz w:val="20"/>
          <w:szCs w:val="20"/>
          <w:lang w:val="en-GB"/>
        </w:rPr>
        <w:t>gNB</w:t>
      </w:r>
      <w:proofErr w:type="spellEnd"/>
      <w:r>
        <w:rPr>
          <w:rFonts w:ascii="Times New Roman" w:hAnsi="Times New Roman" w:cs="Times New Roman"/>
          <w:b/>
          <w:sz w:val="20"/>
          <w:szCs w:val="20"/>
          <w:lang w:val="en-GB"/>
        </w:rPr>
        <w:t xml:space="preserve"> forwards the SN gap report to the target </w:t>
      </w:r>
      <w:proofErr w:type="spellStart"/>
      <w:r>
        <w:rPr>
          <w:rFonts w:ascii="Times New Roman" w:hAnsi="Times New Roman" w:cs="Times New Roman"/>
          <w:b/>
          <w:sz w:val="20"/>
          <w:szCs w:val="20"/>
          <w:lang w:val="en-GB"/>
        </w:rPr>
        <w:t>gNB</w:t>
      </w:r>
      <w:proofErr w:type="spellEnd"/>
      <w:r>
        <w:rPr>
          <w:rFonts w:ascii="Times New Roman" w:hAnsi="Times New Roman" w:cs="Times New Roman"/>
          <w:b/>
          <w:sz w:val="20"/>
          <w:szCs w:val="20"/>
          <w:lang w:val="en-GB"/>
        </w:rPr>
        <w:t>.</w:t>
      </w:r>
    </w:p>
    <w:p w14:paraId="0C1265D9" w14:textId="77777777" w:rsidR="00440D89" w:rsidRDefault="00440D89" w:rsidP="00440D89">
      <w:pPr>
        <w:pStyle w:val="af9"/>
        <w:numPr>
          <w:ilvl w:val="0"/>
          <w:numId w:val="14"/>
        </w:numPr>
        <w:spacing w:before="100" w:beforeAutospacing="1" w:after="100" w:afterAutospacing="1"/>
        <w:textAlignment w:val="auto"/>
        <w:rPr>
          <w:rFonts w:ascii="Times New Roman" w:hAnsi="Times New Roman" w:cs="Times New Roman"/>
          <w:b/>
          <w:sz w:val="20"/>
          <w:szCs w:val="20"/>
          <w:lang w:val="en-GB"/>
        </w:rPr>
      </w:pPr>
      <w:r>
        <w:rPr>
          <w:rFonts w:ascii="Times New Roman" w:hAnsi="Times New Roman" w:cs="Times New Roman"/>
          <w:b/>
          <w:sz w:val="20"/>
          <w:szCs w:val="20"/>
          <w:lang w:val="en-GB"/>
        </w:rPr>
        <w:t xml:space="preserve">Alternative 2: The source </w:t>
      </w:r>
      <w:proofErr w:type="spellStart"/>
      <w:r>
        <w:rPr>
          <w:rFonts w:ascii="Times New Roman" w:hAnsi="Times New Roman" w:cs="Times New Roman"/>
          <w:b/>
          <w:sz w:val="20"/>
          <w:szCs w:val="20"/>
          <w:lang w:val="en-GB"/>
        </w:rPr>
        <w:t>gNB</w:t>
      </w:r>
      <w:proofErr w:type="spellEnd"/>
      <w:r>
        <w:rPr>
          <w:rFonts w:ascii="Times New Roman" w:hAnsi="Times New Roman" w:cs="Times New Roman"/>
          <w:b/>
          <w:sz w:val="20"/>
          <w:szCs w:val="20"/>
          <w:lang w:val="en-GB"/>
        </w:rPr>
        <w:t xml:space="preserve"> indicates the discarded SDUs as received in the SN STATUS TRANSFER.</w:t>
      </w:r>
    </w:p>
    <w:p w14:paraId="3C97C063" w14:textId="77777777" w:rsidR="00A361EF" w:rsidRPr="00BC76A7" w:rsidRDefault="00A361EF" w:rsidP="005B3970">
      <w:pPr>
        <w:pStyle w:val="10"/>
        <w:spacing w:before="100" w:beforeAutospacing="1" w:after="100" w:afterAutospacing="1"/>
        <w:ind w:left="0" w:firstLine="0"/>
        <w:jc w:val="both"/>
        <w:rPr>
          <w:rFonts w:cs="Arial"/>
        </w:rPr>
      </w:pPr>
      <w:r w:rsidRPr="00BC76A7">
        <w:rPr>
          <w:rFonts w:cs="Arial"/>
        </w:rPr>
        <w:t>3. Conclusion</w:t>
      </w:r>
    </w:p>
    <w:p w14:paraId="24BC70EE" w14:textId="23C00ACD" w:rsidR="000A69BC" w:rsidRDefault="000A69BC" w:rsidP="00F60273">
      <w:pPr>
        <w:spacing w:before="100" w:beforeAutospacing="1" w:after="100" w:afterAutospacing="1"/>
        <w:jc w:val="both"/>
        <w:rPr>
          <w:lang w:val="en-US"/>
        </w:rPr>
      </w:pPr>
      <w:r w:rsidRPr="00911361">
        <w:rPr>
          <w:lang w:val="en-US"/>
        </w:rPr>
        <w:t xml:space="preserve">In this contribution, we </w:t>
      </w:r>
      <w:r w:rsidR="006B7F11" w:rsidRPr="00911361">
        <w:rPr>
          <w:lang w:val="en-US"/>
        </w:rPr>
        <w:t xml:space="preserve">analyzed </w:t>
      </w:r>
      <w:r w:rsidR="0004591D">
        <w:rPr>
          <w:lang w:val="en-US"/>
        </w:rPr>
        <w:t xml:space="preserve">the </w:t>
      </w:r>
      <w:r w:rsidR="00A055A0">
        <w:rPr>
          <w:lang w:val="en-US"/>
        </w:rPr>
        <w:t>issue</w:t>
      </w:r>
      <w:r w:rsidR="0004591D">
        <w:rPr>
          <w:lang w:val="en-US"/>
        </w:rPr>
        <w:t xml:space="preserve"> </w:t>
      </w:r>
      <w:r w:rsidR="009D3B31">
        <w:rPr>
          <w:lang w:val="en-US"/>
        </w:rPr>
        <w:t>of PDCP SN gap</w:t>
      </w:r>
      <w:r w:rsidR="00E4673E">
        <w:rPr>
          <w:lang w:val="en-US"/>
        </w:rPr>
        <w:t xml:space="preserve"> report</w:t>
      </w:r>
      <w:r w:rsidR="00666973" w:rsidRPr="00911361">
        <w:rPr>
          <w:lang w:val="en-US"/>
        </w:rPr>
        <w:t>.</w:t>
      </w:r>
      <w:r w:rsidR="0032732A" w:rsidRPr="00911361">
        <w:rPr>
          <w:lang w:val="en-US"/>
        </w:rPr>
        <w:t xml:space="preserve"> </w:t>
      </w:r>
      <w:r w:rsidR="006B7F11" w:rsidRPr="00911361">
        <w:rPr>
          <w:lang w:val="en-US"/>
        </w:rPr>
        <w:t xml:space="preserve">The following </w:t>
      </w:r>
      <w:r w:rsidR="009E3060">
        <w:rPr>
          <w:lang w:val="en-US"/>
        </w:rPr>
        <w:t>proposal</w:t>
      </w:r>
      <w:r w:rsidR="00110BD8">
        <w:rPr>
          <w:lang w:val="en-US"/>
        </w:rPr>
        <w:t>s</w:t>
      </w:r>
      <w:r w:rsidR="004F3D0F">
        <w:rPr>
          <w:lang w:val="en-US"/>
        </w:rPr>
        <w:t xml:space="preserve"> and observations</w:t>
      </w:r>
      <w:r w:rsidR="006B7F11" w:rsidRPr="00911361">
        <w:rPr>
          <w:lang w:val="en-US"/>
        </w:rPr>
        <w:t xml:space="preserve"> were </w:t>
      </w:r>
      <w:r w:rsidR="00FB3C31">
        <w:rPr>
          <w:lang w:val="en-US"/>
        </w:rPr>
        <w:t>provided</w:t>
      </w:r>
      <w:r w:rsidR="006B7F11" w:rsidRPr="00911361">
        <w:rPr>
          <w:lang w:val="en-US"/>
        </w:rPr>
        <w:t>:</w:t>
      </w:r>
    </w:p>
    <w:p w14:paraId="04AD7616" w14:textId="4AE63FCB" w:rsidR="00C6046F" w:rsidRDefault="00C6046F" w:rsidP="00C6046F">
      <w:pPr>
        <w:spacing w:before="100" w:beforeAutospacing="1" w:after="100" w:afterAutospacing="1"/>
        <w:jc w:val="both"/>
        <w:rPr>
          <w:i/>
        </w:rPr>
      </w:pPr>
      <w:r w:rsidRPr="00E2406F">
        <w:rPr>
          <w:rFonts w:hint="eastAsia"/>
          <w:b/>
          <w:bCs/>
          <w:i/>
          <w:iCs/>
          <w:u w:val="single"/>
        </w:rPr>
        <w:t>O</w:t>
      </w:r>
      <w:r w:rsidRPr="00E2406F">
        <w:rPr>
          <w:b/>
          <w:bCs/>
          <w:i/>
          <w:iCs/>
          <w:u w:val="single"/>
        </w:rPr>
        <w:t>bservation 1</w:t>
      </w:r>
      <w:r w:rsidRPr="00E2406F">
        <w:rPr>
          <w:b/>
          <w:bCs/>
        </w:rPr>
        <w:t xml:space="preserve">: </w:t>
      </w:r>
      <w:r>
        <w:rPr>
          <w:b/>
          <w:bCs/>
        </w:rPr>
        <w:t>T</w:t>
      </w:r>
      <w:r w:rsidRPr="00C6046F">
        <w:rPr>
          <w:b/>
          <w:lang w:val="en-US"/>
        </w:rPr>
        <w:t xml:space="preserve">he target </w:t>
      </w:r>
      <w:proofErr w:type="spellStart"/>
      <w:r w:rsidRPr="00C6046F">
        <w:rPr>
          <w:b/>
          <w:lang w:val="en-US"/>
        </w:rPr>
        <w:t>gNB</w:t>
      </w:r>
      <w:proofErr w:type="spellEnd"/>
      <w:r w:rsidRPr="00C6046F">
        <w:rPr>
          <w:b/>
          <w:lang w:val="en-US"/>
        </w:rPr>
        <w:t xml:space="preserve"> is not aware of which packet </w:t>
      </w:r>
      <w:r>
        <w:rPr>
          <w:b/>
          <w:lang w:val="en-US"/>
        </w:rPr>
        <w:t>ha</w:t>
      </w:r>
      <w:r w:rsidR="0049252B">
        <w:rPr>
          <w:b/>
          <w:lang w:val="en-US"/>
        </w:rPr>
        <w:t>s</w:t>
      </w:r>
      <w:r>
        <w:rPr>
          <w:b/>
          <w:lang w:val="en-US"/>
        </w:rPr>
        <w:t xml:space="preserve"> been discarded by UE before the handover,</w:t>
      </w:r>
      <w:r w:rsidRPr="00C6046F">
        <w:rPr>
          <w:b/>
          <w:lang w:val="en-US"/>
        </w:rPr>
        <w:t xml:space="preserve"> </w:t>
      </w:r>
      <w:r>
        <w:rPr>
          <w:b/>
          <w:lang w:val="en-US"/>
        </w:rPr>
        <w:t>it</w:t>
      </w:r>
      <w:r w:rsidRPr="00C6046F">
        <w:rPr>
          <w:b/>
          <w:lang w:val="en-US"/>
        </w:rPr>
        <w:t xml:space="preserve"> will wait for the discarded packets</w:t>
      </w:r>
      <w:r>
        <w:rPr>
          <w:b/>
          <w:lang w:val="en-US"/>
        </w:rPr>
        <w:t xml:space="preserve"> until the PDCP reordering timer expires and cause large delay at PDCP layer. </w:t>
      </w:r>
    </w:p>
    <w:p w14:paraId="0D97E56A" w14:textId="77777777" w:rsidR="00C6046F" w:rsidRPr="00E2406F" w:rsidRDefault="00C6046F" w:rsidP="00C6046F">
      <w:pPr>
        <w:spacing w:before="100" w:beforeAutospacing="1" w:after="100" w:afterAutospacing="1"/>
        <w:jc w:val="both"/>
        <w:rPr>
          <w:b/>
          <w:bCs/>
        </w:rPr>
      </w:pPr>
      <w:r w:rsidRPr="00E2406F">
        <w:rPr>
          <w:rFonts w:hint="eastAsia"/>
          <w:b/>
          <w:bCs/>
          <w:i/>
          <w:iCs/>
          <w:u w:val="single"/>
        </w:rPr>
        <w:t>O</w:t>
      </w:r>
      <w:r w:rsidRPr="00E2406F">
        <w:rPr>
          <w:b/>
          <w:bCs/>
          <w:i/>
          <w:iCs/>
          <w:u w:val="single"/>
        </w:rPr>
        <w:t xml:space="preserve">bservation </w:t>
      </w:r>
      <w:r>
        <w:rPr>
          <w:b/>
          <w:bCs/>
          <w:i/>
          <w:iCs/>
          <w:u w:val="single"/>
        </w:rPr>
        <w:t>2</w:t>
      </w:r>
      <w:r w:rsidRPr="00E2406F">
        <w:rPr>
          <w:b/>
          <w:bCs/>
        </w:rPr>
        <w:t xml:space="preserve">: </w:t>
      </w:r>
      <w:r>
        <w:rPr>
          <w:b/>
          <w:lang w:val="en-US"/>
        </w:rPr>
        <w:t>The loss of PDCP SN gap report considering Rel-19 RLC enhancements in RAN2 is totally different from the PDCP SN gap forwarding issue for UE handover, RAN3 is responsible for solving handover issue.</w:t>
      </w:r>
    </w:p>
    <w:p w14:paraId="35D4D962" w14:textId="7199D32D" w:rsidR="00C57FC7" w:rsidRDefault="00C57FC7" w:rsidP="00C57FC7">
      <w:pPr>
        <w:spacing w:before="100" w:beforeAutospacing="1" w:after="100" w:afterAutospacing="1"/>
        <w:rPr>
          <w:b/>
        </w:rPr>
      </w:pPr>
      <w:r>
        <w:rPr>
          <w:b/>
          <w:i/>
          <w:u w:val="single"/>
        </w:rPr>
        <w:t>Proposal 1:</w:t>
      </w:r>
      <w:r>
        <w:rPr>
          <w:b/>
        </w:rPr>
        <w:t xml:space="preserve"> RAN3 to solve the issue on how to inform the target </w:t>
      </w:r>
      <w:proofErr w:type="spellStart"/>
      <w:r>
        <w:rPr>
          <w:b/>
        </w:rPr>
        <w:t>gNB</w:t>
      </w:r>
      <w:proofErr w:type="spellEnd"/>
      <w:r>
        <w:rPr>
          <w:b/>
        </w:rPr>
        <w:t xml:space="preserve"> about the PDCP SN gap during handover/RLF recovery, and down-select between the following options</w:t>
      </w:r>
      <w:r w:rsidR="00DD0EE5">
        <w:rPr>
          <w:b/>
        </w:rPr>
        <w:t>:</w:t>
      </w:r>
    </w:p>
    <w:p w14:paraId="41A45A05" w14:textId="77777777" w:rsidR="00C57FC7" w:rsidRDefault="00C57FC7" w:rsidP="00C57FC7">
      <w:pPr>
        <w:pStyle w:val="af9"/>
        <w:numPr>
          <w:ilvl w:val="0"/>
          <w:numId w:val="14"/>
        </w:numPr>
        <w:spacing w:before="100" w:beforeAutospacing="1" w:after="100" w:afterAutospacing="1"/>
        <w:textAlignment w:val="auto"/>
        <w:rPr>
          <w:rFonts w:ascii="Times New Roman" w:hAnsi="Times New Roman" w:cs="Times New Roman"/>
          <w:b/>
          <w:sz w:val="20"/>
          <w:szCs w:val="20"/>
          <w:lang w:val="en-GB"/>
        </w:rPr>
      </w:pPr>
      <w:r>
        <w:rPr>
          <w:rFonts w:ascii="Times New Roman" w:hAnsi="Times New Roman" w:cs="Times New Roman"/>
          <w:b/>
          <w:sz w:val="20"/>
          <w:szCs w:val="20"/>
          <w:lang w:val="en-GB"/>
        </w:rPr>
        <w:t xml:space="preserve">Alternative 1: The source </w:t>
      </w:r>
      <w:proofErr w:type="spellStart"/>
      <w:r>
        <w:rPr>
          <w:rFonts w:ascii="Times New Roman" w:hAnsi="Times New Roman" w:cs="Times New Roman"/>
          <w:b/>
          <w:sz w:val="20"/>
          <w:szCs w:val="20"/>
          <w:lang w:val="en-GB"/>
        </w:rPr>
        <w:t>gNB</w:t>
      </w:r>
      <w:proofErr w:type="spellEnd"/>
      <w:r>
        <w:rPr>
          <w:rFonts w:ascii="Times New Roman" w:hAnsi="Times New Roman" w:cs="Times New Roman"/>
          <w:b/>
          <w:sz w:val="20"/>
          <w:szCs w:val="20"/>
          <w:lang w:val="en-GB"/>
        </w:rPr>
        <w:t xml:space="preserve"> forwards the SN gap report to the target </w:t>
      </w:r>
      <w:proofErr w:type="spellStart"/>
      <w:r>
        <w:rPr>
          <w:rFonts w:ascii="Times New Roman" w:hAnsi="Times New Roman" w:cs="Times New Roman"/>
          <w:b/>
          <w:sz w:val="20"/>
          <w:szCs w:val="20"/>
          <w:lang w:val="en-GB"/>
        </w:rPr>
        <w:t>gNB</w:t>
      </w:r>
      <w:proofErr w:type="spellEnd"/>
      <w:r>
        <w:rPr>
          <w:rFonts w:ascii="Times New Roman" w:hAnsi="Times New Roman" w:cs="Times New Roman"/>
          <w:b/>
          <w:sz w:val="20"/>
          <w:szCs w:val="20"/>
          <w:lang w:val="en-GB"/>
        </w:rPr>
        <w:t>.</w:t>
      </w:r>
    </w:p>
    <w:p w14:paraId="591E4E5A" w14:textId="77777777" w:rsidR="00C57FC7" w:rsidRDefault="00C57FC7" w:rsidP="00C57FC7">
      <w:pPr>
        <w:pStyle w:val="af9"/>
        <w:numPr>
          <w:ilvl w:val="0"/>
          <w:numId w:val="14"/>
        </w:numPr>
        <w:spacing w:before="100" w:beforeAutospacing="1" w:after="100" w:afterAutospacing="1"/>
        <w:textAlignment w:val="auto"/>
        <w:rPr>
          <w:rFonts w:ascii="Times New Roman" w:hAnsi="Times New Roman" w:cs="Times New Roman"/>
          <w:b/>
          <w:sz w:val="20"/>
          <w:szCs w:val="20"/>
          <w:lang w:val="en-GB"/>
        </w:rPr>
      </w:pPr>
      <w:r>
        <w:rPr>
          <w:rFonts w:ascii="Times New Roman" w:hAnsi="Times New Roman" w:cs="Times New Roman"/>
          <w:b/>
          <w:sz w:val="20"/>
          <w:szCs w:val="20"/>
          <w:lang w:val="en-GB"/>
        </w:rPr>
        <w:t xml:space="preserve">Alternative 2: The source </w:t>
      </w:r>
      <w:proofErr w:type="spellStart"/>
      <w:r>
        <w:rPr>
          <w:rFonts w:ascii="Times New Roman" w:hAnsi="Times New Roman" w:cs="Times New Roman"/>
          <w:b/>
          <w:sz w:val="20"/>
          <w:szCs w:val="20"/>
          <w:lang w:val="en-GB"/>
        </w:rPr>
        <w:t>gNB</w:t>
      </w:r>
      <w:proofErr w:type="spellEnd"/>
      <w:r>
        <w:rPr>
          <w:rFonts w:ascii="Times New Roman" w:hAnsi="Times New Roman" w:cs="Times New Roman"/>
          <w:b/>
          <w:sz w:val="20"/>
          <w:szCs w:val="20"/>
          <w:lang w:val="en-GB"/>
        </w:rPr>
        <w:t xml:space="preserve"> indicates the discarded SDUs as received in the SN STATUS TRANSFER.</w:t>
      </w:r>
    </w:p>
    <w:p w14:paraId="29C82A7A" w14:textId="77777777" w:rsidR="008C3E92" w:rsidRPr="00BC76A7" w:rsidRDefault="008C3E92" w:rsidP="00C57AF9">
      <w:pPr>
        <w:pStyle w:val="10"/>
        <w:spacing w:before="100" w:beforeAutospacing="1" w:after="100" w:afterAutospacing="1"/>
        <w:ind w:left="0" w:firstLine="0"/>
        <w:jc w:val="both"/>
        <w:rPr>
          <w:rFonts w:cs="Arial"/>
        </w:rPr>
      </w:pPr>
      <w:r w:rsidRPr="00BC76A7">
        <w:rPr>
          <w:rFonts w:cs="Arial"/>
        </w:rPr>
        <w:t>4. Reference</w:t>
      </w:r>
    </w:p>
    <w:p w14:paraId="30E86683" w14:textId="18FE1F56" w:rsidR="00B965CD" w:rsidRDefault="00B965CD" w:rsidP="00925D91">
      <w:pPr>
        <w:spacing w:before="100" w:beforeAutospacing="1" w:after="100" w:afterAutospacing="1"/>
        <w:jc w:val="both"/>
        <w:rPr>
          <w:color w:val="000000"/>
        </w:rPr>
      </w:pPr>
      <w:r>
        <w:t xml:space="preserve">[1]. </w:t>
      </w:r>
      <w:r w:rsidR="00F61C00" w:rsidRPr="006219D9">
        <w:rPr>
          <w:color w:val="000000"/>
        </w:rPr>
        <w:t>R3-247891</w:t>
      </w:r>
      <w:r w:rsidR="00322132">
        <w:rPr>
          <w:color w:val="000000"/>
        </w:rPr>
        <w:t>,</w:t>
      </w:r>
      <w:r w:rsidR="00EA74D5">
        <w:rPr>
          <w:color w:val="000000"/>
        </w:rPr>
        <w:t xml:space="preserve"> 3GPP TSG RAN WG3, </w:t>
      </w:r>
      <w:r w:rsidR="00EA74D5" w:rsidRPr="00EA74D5">
        <w:rPr>
          <w:color w:val="000000"/>
        </w:rPr>
        <w:t>LS on PDCP SN gap report handling during UE mobility</w:t>
      </w:r>
      <w:r w:rsidR="00EA74D5">
        <w:rPr>
          <w:color w:val="000000"/>
        </w:rPr>
        <w:t>.</w:t>
      </w:r>
    </w:p>
    <w:p w14:paraId="7679BB63" w14:textId="5DA8D1A9" w:rsidR="00F61C00" w:rsidRDefault="00F61C00" w:rsidP="00925D91">
      <w:pPr>
        <w:spacing w:before="100" w:beforeAutospacing="1" w:after="100" w:afterAutospacing="1"/>
        <w:jc w:val="both"/>
        <w:rPr>
          <w:rFonts w:eastAsia="Malgun Gothic" w:cs="Arial"/>
          <w:noProof/>
          <w:lang w:eastAsia="ko-KR"/>
        </w:rPr>
      </w:pPr>
      <w:r>
        <w:rPr>
          <w:rFonts w:hint="eastAsia"/>
          <w:color w:val="000000"/>
        </w:rPr>
        <w:t>[</w:t>
      </w:r>
      <w:r>
        <w:rPr>
          <w:color w:val="000000"/>
        </w:rPr>
        <w:t xml:space="preserve">2]. </w:t>
      </w:r>
      <w:r w:rsidRPr="003223AE">
        <w:rPr>
          <w:rFonts w:eastAsia="Malgun Gothic" w:cs="Arial"/>
          <w:noProof/>
          <w:lang w:eastAsia="ko-KR"/>
        </w:rPr>
        <w:t>R3-250836</w:t>
      </w:r>
      <w:r w:rsidR="00322132">
        <w:rPr>
          <w:rFonts w:eastAsia="Malgun Gothic" w:cs="Arial"/>
          <w:noProof/>
          <w:lang w:eastAsia="ko-KR"/>
        </w:rPr>
        <w:t>,</w:t>
      </w:r>
      <w:r w:rsidR="00EA74D5">
        <w:rPr>
          <w:rFonts w:eastAsia="Malgun Gothic" w:cs="Arial"/>
          <w:noProof/>
          <w:lang w:eastAsia="ko-KR"/>
        </w:rPr>
        <w:t xml:space="preserve"> 3GPP TSG RAN WG2, </w:t>
      </w:r>
      <w:r w:rsidR="00EA74D5" w:rsidRPr="00EA74D5">
        <w:rPr>
          <w:rFonts w:eastAsia="Malgun Gothic" w:cs="Arial"/>
          <w:noProof/>
          <w:lang w:eastAsia="ko-KR"/>
        </w:rPr>
        <w:t>Reply on PDCP SN gap report handling during UE mobility</w:t>
      </w:r>
      <w:r w:rsidR="00EA74D5">
        <w:rPr>
          <w:rFonts w:eastAsia="Malgun Gothic" w:cs="Arial"/>
          <w:noProof/>
          <w:lang w:eastAsia="ko-KR"/>
        </w:rPr>
        <w:t>.</w:t>
      </w:r>
    </w:p>
    <w:p w14:paraId="30802327" w14:textId="31D91346" w:rsidR="00B41B20" w:rsidRDefault="00B41B20" w:rsidP="00925D91">
      <w:pPr>
        <w:spacing w:before="100" w:beforeAutospacing="1" w:after="100" w:afterAutospacing="1"/>
        <w:jc w:val="both"/>
        <w:rPr>
          <w:rFonts w:eastAsiaTheme="minorEastAsia" w:cs="Arial"/>
          <w:noProof/>
        </w:rPr>
      </w:pPr>
      <w:r>
        <w:rPr>
          <w:rFonts w:eastAsiaTheme="minorEastAsia" w:cs="Arial" w:hint="eastAsia"/>
          <w:noProof/>
        </w:rPr>
        <w:t>[</w:t>
      </w:r>
      <w:r>
        <w:rPr>
          <w:rFonts w:eastAsiaTheme="minorEastAsia" w:cs="Arial"/>
          <w:noProof/>
        </w:rPr>
        <w:t xml:space="preserve">3]. </w:t>
      </w:r>
      <w:r w:rsidR="00DD0EE5" w:rsidRPr="00DD0EE5">
        <w:rPr>
          <w:rFonts w:eastAsiaTheme="minorEastAsia" w:cs="Arial"/>
          <w:noProof/>
        </w:rPr>
        <w:t>R3-25333</w:t>
      </w:r>
      <w:r w:rsidR="00DD0EE5">
        <w:rPr>
          <w:rFonts w:eastAsiaTheme="minorEastAsia" w:cs="Arial"/>
          <w:noProof/>
        </w:rPr>
        <w:t>5</w:t>
      </w:r>
      <w:r>
        <w:rPr>
          <w:rFonts w:eastAsiaTheme="minorEastAsia" w:cs="Arial"/>
          <w:noProof/>
        </w:rPr>
        <w:t>, Correction for PDCP SN gap report during UE’s handover – Alt 1</w:t>
      </w:r>
      <w:r w:rsidR="00DD0EE5">
        <w:rPr>
          <w:rFonts w:eastAsiaTheme="minorEastAsia" w:cs="Arial" w:hint="eastAsia"/>
          <w:noProof/>
        </w:rPr>
        <w:t>,</w:t>
      </w:r>
      <w:r w:rsidR="00DD0EE5">
        <w:rPr>
          <w:rFonts w:eastAsiaTheme="minorEastAsia" w:cs="Arial"/>
          <w:noProof/>
        </w:rPr>
        <w:t xml:space="preserve"> </w:t>
      </w:r>
      <w:r w:rsidR="00DD0EE5" w:rsidRPr="00DD0EE5">
        <w:rPr>
          <w:rFonts w:eastAsiaTheme="minorEastAsia" w:cs="Arial"/>
          <w:noProof/>
        </w:rPr>
        <w:t>Huawei, LG Electronics, Qualcomm, China Telecom, Xiaomi</w:t>
      </w:r>
      <w:r w:rsidR="0049252B">
        <w:rPr>
          <w:rFonts w:eastAsiaTheme="minorEastAsia" w:cs="Arial"/>
          <w:noProof/>
        </w:rPr>
        <w:t>, CMCC</w:t>
      </w:r>
      <w:r>
        <w:rPr>
          <w:rFonts w:eastAsiaTheme="minorEastAsia" w:cs="Arial"/>
          <w:noProof/>
        </w:rPr>
        <w:t>.</w:t>
      </w:r>
    </w:p>
    <w:p w14:paraId="2A5B0539" w14:textId="0E33BB01" w:rsidR="00FE23BB" w:rsidRPr="00B41B20" w:rsidRDefault="00FE23BB" w:rsidP="00FE23BB">
      <w:pPr>
        <w:spacing w:before="100" w:beforeAutospacing="1" w:after="100" w:afterAutospacing="1"/>
        <w:jc w:val="both"/>
        <w:rPr>
          <w:rFonts w:eastAsiaTheme="minorEastAsia"/>
        </w:rPr>
      </w:pPr>
      <w:r>
        <w:rPr>
          <w:rFonts w:eastAsiaTheme="minorEastAsia" w:cs="Arial" w:hint="eastAsia"/>
          <w:noProof/>
        </w:rPr>
        <w:t>[</w:t>
      </w:r>
      <w:r>
        <w:rPr>
          <w:rFonts w:eastAsiaTheme="minorEastAsia" w:cs="Arial"/>
          <w:noProof/>
        </w:rPr>
        <w:t xml:space="preserve">3]. </w:t>
      </w:r>
      <w:r w:rsidR="00DD0EE5" w:rsidRPr="00DD0EE5">
        <w:rPr>
          <w:rFonts w:eastAsiaTheme="minorEastAsia" w:cs="Arial"/>
          <w:noProof/>
        </w:rPr>
        <w:t>R3-253336</w:t>
      </w:r>
      <w:r>
        <w:rPr>
          <w:rFonts w:eastAsiaTheme="minorEastAsia" w:cs="Arial" w:hint="eastAsia"/>
          <w:noProof/>
        </w:rPr>
        <w:t>,</w:t>
      </w:r>
      <w:r>
        <w:rPr>
          <w:rFonts w:eastAsiaTheme="minorEastAsia" w:cs="Arial"/>
          <w:noProof/>
        </w:rPr>
        <w:t xml:space="preserve"> Correction for PDCP SN gap report during UE’s handover – Alt 2</w:t>
      </w:r>
      <w:r w:rsidR="00DD0EE5">
        <w:rPr>
          <w:rFonts w:eastAsiaTheme="minorEastAsia" w:cs="Arial"/>
          <w:noProof/>
        </w:rPr>
        <w:t>,</w:t>
      </w:r>
      <w:r w:rsidR="00DD0EE5" w:rsidRPr="00DD0EE5">
        <w:rPr>
          <w:rFonts w:eastAsiaTheme="minorEastAsia" w:cs="Arial"/>
          <w:noProof/>
        </w:rPr>
        <w:t xml:space="preserve"> Huawei, China Telecom, CATT, Xiaomi</w:t>
      </w:r>
      <w:r>
        <w:rPr>
          <w:rFonts w:eastAsiaTheme="minorEastAsia" w:cs="Arial"/>
          <w:noProof/>
        </w:rPr>
        <w:t>.</w:t>
      </w:r>
      <w:bookmarkStart w:id="6" w:name="_GoBack"/>
      <w:bookmarkEnd w:id="6"/>
    </w:p>
    <w:p w14:paraId="69C0F3EF" w14:textId="77777777" w:rsidR="00FE23BB" w:rsidRPr="00FE23BB" w:rsidRDefault="00FE23BB" w:rsidP="00925D91">
      <w:pPr>
        <w:spacing w:before="100" w:beforeAutospacing="1" w:after="100" w:afterAutospacing="1"/>
        <w:jc w:val="both"/>
        <w:rPr>
          <w:rFonts w:eastAsiaTheme="minorEastAsia"/>
        </w:rPr>
      </w:pPr>
    </w:p>
    <w:sectPr w:rsidR="00FE23BB" w:rsidRPr="00FE23BB" w:rsidSect="00DB7FA5">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C8101" w14:textId="77777777" w:rsidR="00C4323E" w:rsidRDefault="00C4323E">
      <w:r>
        <w:separator/>
      </w:r>
    </w:p>
  </w:endnote>
  <w:endnote w:type="continuationSeparator" w:id="0">
    <w:p w14:paraId="0AD0DE36" w14:textId="77777777" w:rsidR="00C4323E" w:rsidRDefault="00C43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29DD9" w14:textId="77777777" w:rsidR="00C4323E" w:rsidRDefault="00C4323E">
      <w:r>
        <w:separator/>
      </w:r>
    </w:p>
  </w:footnote>
  <w:footnote w:type="continuationSeparator" w:id="0">
    <w:p w14:paraId="5EAD6DE4" w14:textId="77777777" w:rsidR="00C4323E" w:rsidRDefault="00C43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F22C0" w14:textId="77777777" w:rsidR="0071681A" w:rsidRDefault="0071681A">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7F4742"/>
    <w:multiLevelType w:val="hybridMultilevel"/>
    <w:tmpl w:val="D562B2B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FC38A4"/>
    <w:multiLevelType w:val="multilevel"/>
    <w:tmpl w:val="35FC38A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A46647"/>
    <w:multiLevelType w:val="hybridMultilevel"/>
    <w:tmpl w:val="824ABC9E"/>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11"/>
  </w:num>
  <w:num w:numId="4">
    <w:abstractNumId w:val="9"/>
  </w:num>
  <w:num w:numId="5">
    <w:abstractNumId w:val="8"/>
  </w:num>
  <w:num w:numId="6">
    <w:abstractNumId w:val="2"/>
  </w:num>
  <w:num w:numId="7">
    <w:abstractNumId w:val="12"/>
  </w:num>
  <w:num w:numId="8">
    <w:abstractNumId w:val="5"/>
  </w:num>
  <w:num w:numId="9">
    <w:abstractNumId w:val="1"/>
  </w:num>
  <w:num w:numId="10">
    <w:abstractNumId w:val="10"/>
  </w:num>
  <w:num w:numId="11">
    <w:abstractNumId w:val="3"/>
  </w:num>
  <w:num w:numId="12">
    <w:abstractNumId w:val="7"/>
  </w:num>
  <w:num w:numId="13">
    <w:abstractNumId w:val="4"/>
  </w:num>
  <w:num w:numId="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074"/>
    <w:rsid w:val="0000262E"/>
    <w:rsid w:val="0000341B"/>
    <w:rsid w:val="00003486"/>
    <w:rsid w:val="00003EAE"/>
    <w:rsid w:val="0000463C"/>
    <w:rsid w:val="000049C9"/>
    <w:rsid w:val="00005065"/>
    <w:rsid w:val="0000509C"/>
    <w:rsid w:val="0000518C"/>
    <w:rsid w:val="000052E8"/>
    <w:rsid w:val="00005463"/>
    <w:rsid w:val="00006454"/>
    <w:rsid w:val="00007C8C"/>
    <w:rsid w:val="00007CE8"/>
    <w:rsid w:val="000107A5"/>
    <w:rsid w:val="000111AE"/>
    <w:rsid w:val="000113C9"/>
    <w:rsid w:val="000129CF"/>
    <w:rsid w:val="00012D2B"/>
    <w:rsid w:val="00012D3A"/>
    <w:rsid w:val="00012D3B"/>
    <w:rsid w:val="00012DCB"/>
    <w:rsid w:val="00013194"/>
    <w:rsid w:val="000133DC"/>
    <w:rsid w:val="00013477"/>
    <w:rsid w:val="000141FA"/>
    <w:rsid w:val="000147D8"/>
    <w:rsid w:val="000153C3"/>
    <w:rsid w:val="00015475"/>
    <w:rsid w:val="0001602B"/>
    <w:rsid w:val="000164CB"/>
    <w:rsid w:val="000169B7"/>
    <w:rsid w:val="000169D2"/>
    <w:rsid w:val="0001722C"/>
    <w:rsid w:val="00017340"/>
    <w:rsid w:val="00020105"/>
    <w:rsid w:val="00020157"/>
    <w:rsid w:val="00020672"/>
    <w:rsid w:val="0002079A"/>
    <w:rsid w:val="000207CA"/>
    <w:rsid w:val="00021F34"/>
    <w:rsid w:val="00022151"/>
    <w:rsid w:val="00022DF2"/>
    <w:rsid w:val="00022E4A"/>
    <w:rsid w:val="00023456"/>
    <w:rsid w:val="00023B68"/>
    <w:rsid w:val="00023C23"/>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42"/>
    <w:rsid w:val="00034549"/>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090A"/>
    <w:rsid w:val="00040BF0"/>
    <w:rsid w:val="00041059"/>
    <w:rsid w:val="0004137A"/>
    <w:rsid w:val="00042414"/>
    <w:rsid w:val="000425FA"/>
    <w:rsid w:val="00042C9A"/>
    <w:rsid w:val="000434BE"/>
    <w:rsid w:val="0004385B"/>
    <w:rsid w:val="00043882"/>
    <w:rsid w:val="00043986"/>
    <w:rsid w:val="000448CC"/>
    <w:rsid w:val="00044C61"/>
    <w:rsid w:val="00044EC3"/>
    <w:rsid w:val="00044F33"/>
    <w:rsid w:val="0004591D"/>
    <w:rsid w:val="00045A15"/>
    <w:rsid w:val="00046908"/>
    <w:rsid w:val="00046B14"/>
    <w:rsid w:val="00047025"/>
    <w:rsid w:val="0005087F"/>
    <w:rsid w:val="00050E0E"/>
    <w:rsid w:val="00050F8F"/>
    <w:rsid w:val="00051119"/>
    <w:rsid w:val="000515DC"/>
    <w:rsid w:val="0005167C"/>
    <w:rsid w:val="000526DB"/>
    <w:rsid w:val="0005294A"/>
    <w:rsid w:val="00054A40"/>
    <w:rsid w:val="0005517D"/>
    <w:rsid w:val="00055322"/>
    <w:rsid w:val="00055585"/>
    <w:rsid w:val="000557E6"/>
    <w:rsid w:val="00056175"/>
    <w:rsid w:val="0005666E"/>
    <w:rsid w:val="00056C85"/>
    <w:rsid w:val="0005728E"/>
    <w:rsid w:val="00057D85"/>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646C"/>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A67"/>
    <w:rsid w:val="0008436E"/>
    <w:rsid w:val="000843A8"/>
    <w:rsid w:val="000860D1"/>
    <w:rsid w:val="0008696C"/>
    <w:rsid w:val="000877E8"/>
    <w:rsid w:val="0008787D"/>
    <w:rsid w:val="000902D6"/>
    <w:rsid w:val="000914B1"/>
    <w:rsid w:val="00091F7C"/>
    <w:rsid w:val="000922FE"/>
    <w:rsid w:val="000923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D9E"/>
    <w:rsid w:val="000A35DE"/>
    <w:rsid w:val="000A3A19"/>
    <w:rsid w:val="000A3EBC"/>
    <w:rsid w:val="000A428E"/>
    <w:rsid w:val="000A43A7"/>
    <w:rsid w:val="000A43B1"/>
    <w:rsid w:val="000A43CB"/>
    <w:rsid w:val="000A487A"/>
    <w:rsid w:val="000A5484"/>
    <w:rsid w:val="000A5AAD"/>
    <w:rsid w:val="000A5FC2"/>
    <w:rsid w:val="000A6394"/>
    <w:rsid w:val="000A6843"/>
    <w:rsid w:val="000A69BC"/>
    <w:rsid w:val="000A7F6E"/>
    <w:rsid w:val="000B0084"/>
    <w:rsid w:val="000B07D6"/>
    <w:rsid w:val="000B088E"/>
    <w:rsid w:val="000B08AC"/>
    <w:rsid w:val="000B2490"/>
    <w:rsid w:val="000B2875"/>
    <w:rsid w:val="000B2AE9"/>
    <w:rsid w:val="000B378B"/>
    <w:rsid w:val="000B4129"/>
    <w:rsid w:val="000B41F6"/>
    <w:rsid w:val="000B46C2"/>
    <w:rsid w:val="000B5BCC"/>
    <w:rsid w:val="000B615E"/>
    <w:rsid w:val="000B6299"/>
    <w:rsid w:val="000B66A6"/>
    <w:rsid w:val="000B6801"/>
    <w:rsid w:val="000B6B6E"/>
    <w:rsid w:val="000B7110"/>
    <w:rsid w:val="000C0014"/>
    <w:rsid w:val="000C0018"/>
    <w:rsid w:val="000C038A"/>
    <w:rsid w:val="000C0C8F"/>
    <w:rsid w:val="000C210F"/>
    <w:rsid w:val="000C3503"/>
    <w:rsid w:val="000C3EF2"/>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2E73"/>
    <w:rsid w:val="000D33DB"/>
    <w:rsid w:val="000D5767"/>
    <w:rsid w:val="000D5C8D"/>
    <w:rsid w:val="000D6613"/>
    <w:rsid w:val="000D67ED"/>
    <w:rsid w:val="000D6839"/>
    <w:rsid w:val="000D6A6C"/>
    <w:rsid w:val="000D70F2"/>
    <w:rsid w:val="000D7480"/>
    <w:rsid w:val="000D7B4C"/>
    <w:rsid w:val="000E0723"/>
    <w:rsid w:val="000E0FA5"/>
    <w:rsid w:val="000E146B"/>
    <w:rsid w:val="000E15A3"/>
    <w:rsid w:val="000E165F"/>
    <w:rsid w:val="000E1973"/>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E7744"/>
    <w:rsid w:val="000F0D81"/>
    <w:rsid w:val="000F108A"/>
    <w:rsid w:val="000F2C2C"/>
    <w:rsid w:val="000F34DA"/>
    <w:rsid w:val="000F42D9"/>
    <w:rsid w:val="000F4818"/>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6D"/>
    <w:rsid w:val="0010379A"/>
    <w:rsid w:val="00103F38"/>
    <w:rsid w:val="0010461C"/>
    <w:rsid w:val="0010472B"/>
    <w:rsid w:val="00104B45"/>
    <w:rsid w:val="00104DE5"/>
    <w:rsid w:val="001059FE"/>
    <w:rsid w:val="00105F5F"/>
    <w:rsid w:val="00106A45"/>
    <w:rsid w:val="00106F73"/>
    <w:rsid w:val="00107586"/>
    <w:rsid w:val="00107B85"/>
    <w:rsid w:val="00110651"/>
    <w:rsid w:val="00110BD8"/>
    <w:rsid w:val="00110C6B"/>
    <w:rsid w:val="00110EF0"/>
    <w:rsid w:val="00111AA7"/>
    <w:rsid w:val="00111D61"/>
    <w:rsid w:val="001120AF"/>
    <w:rsid w:val="00112E84"/>
    <w:rsid w:val="001132F6"/>
    <w:rsid w:val="00113A60"/>
    <w:rsid w:val="00113B77"/>
    <w:rsid w:val="00114712"/>
    <w:rsid w:val="00114970"/>
    <w:rsid w:val="00114E0A"/>
    <w:rsid w:val="001158AF"/>
    <w:rsid w:val="00115F2A"/>
    <w:rsid w:val="00116721"/>
    <w:rsid w:val="00116CA6"/>
    <w:rsid w:val="001178DF"/>
    <w:rsid w:val="00120711"/>
    <w:rsid w:val="00121239"/>
    <w:rsid w:val="001213C7"/>
    <w:rsid w:val="0012254B"/>
    <w:rsid w:val="001227AE"/>
    <w:rsid w:val="00122AD7"/>
    <w:rsid w:val="00122FAC"/>
    <w:rsid w:val="00123111"/>
    <w:rsid w:val="00124174"/>
    <w:rsid w:val="001241F1"/>
    <w:rsid w:val="00124229"/>
    <w:rsid w:val="0012447B"/>
    <w:rsid w:val="00124E21"/>
    <w:rsid w:val="001252AB"/>
    <w:rsid w:val="001255E3"/>
    <w:rsid w:val="0012568E"/>
    <w:rsid w:val="00125EBA"/>
    <w:rsid w:val="001260DA"/>
    <w:rsid w:val="0012728B"/>
    <w:rsid w:val="001275A5"/>
    <w:rsid w:val="001275FD"/>
    <w:rsid w:val="00127C86"/>
    <w:rsid w:val="00130044"/>
    <w:rsid w:val="00130530"/>
    <w:rsid w:val="001309DF"/>
    <w:rsid w:val="001326B8"/>
    <w:rsid w:val="00132ED3"/>
    <w:rsid w:val="001339B4"/>
    <w:rsid w:val="0013412C"/>
    <w:rsid w:val="00134248"/>
    <w:rsid w:val="00134D65"/>
    <w:rsid w:val="00134F97"/>
    <w:rsid w:val="00136252"/>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61"/>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9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336"/>
    <w:rsid w:val="00167A50"/>
    <w:rsid w:val="00167E9D"/>
    <w:rsid w:val="00170036"/>
    <w:rsid w:val="00170123"/>
    <w:rsid w:val="001701F3"/>
    <w:rsid w:val="0017043A"/>
    <w:rsid w:val="0017068D"/>
    <w:rsid w:val="00170E8E"/>
    <w:rsid w:val="00171151"/>
    <w:rsid w:val="0017160C"/>
    <w:rsid w:val="001717FE"/>
    <w:rsid w:val="00173099"/>
    <w:rsid w:val="00174272"/>
    <w:rsid w:val="0017440E"/>
    <w:rsid w:val="001746C2"/>
    <w:rsid w:val="00174922"/>
    <w:rsid w:val="00175874"/>
    <w:rsid w:val="00175890"/>
    <w:rsid w:val="00175F6B"/>
    <w:rsid w:val="00176E1B"/>
    <w:rsid w:val="001777A3"/>
    <w:rsid w:val="00177B93"/>
    <w:rsid w:val="00181138"/>
    <w:rsid w:val="001813A1"/>
    <w:rsid w:val="00181661"/>
    <w:rsid w:val="001817F6"/>
    <w:rsid w:val="001820FB"/>
    <w:rsid w:val="00182B22"/>
    <w:rsid w:val="00183BE0"/>
    <w:rsid w:val="001843A9"/>
    <w:rsid w:val="00184582"/>
    <w:rsid w:val="00184AD2"/>
    <w:rsid w:val="00185970"/>
    <w:rsid w:val="00185F3A"/>
    <w:rsid w:val="001867EF"/>
    <w:rsid w:val="00186EAC"/>
    <w:rsid w:val="00186F93"/>
    <w:rsid w:val="001870DD"/>
    <w:rsid w:val="001876BE"/>
    <w:rsid w:val="00187787"/>
    <w:rsid w:val="0018796B"/>
    <w:rsid w:val="00187D7F"/>
    <w:rsid w:val="00187DA7"/>
    <w:rsid w:val="001901AD"/>
    <w:rsid w:val="001905C5"/>
    <w:rsid w:val="001906F7"/>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6886"/>
    <w:rsid w:val="001978EE"/>
    <w:rsid w:val="00197A08"/>
    <w:rsid w:val="00197DDA"/>
    <w:rsid w:val="001A022C"/>
    <w:rsid w:val="001A0258"/>
    <w:rsid w:val="001A0912"/>
    <w:rsid w:val="001A0DD5"/>
    <w:rsid w:val="001A1003"/>
    <w:rsid w:val="001A166F"/>
    <w:rsid w:val="001A185B"/>
    <w:rsid w:val="001A2C0F"/>
    <w:rsid w:val="001A3567"/>
    <w:rsid w:val="001A3680"/>
    <w:rsid w:val="001A3B18"/>
    <w:rsid w:val="001A3B85"/>
    <w:rsid w:val="001A452F"/>
    <w:rsid w:val="001A454C"/>
    <w:rsid w:val="001A4665"/>
    <w:rsid w:val="001A4731"/>
    <w:rsid w:val="001A4C26"/>
    <w:rsid w:val="001A4CBF"/>
    <w:rsid w:val="001A6150"/>
    <w:rsid w:val="001A6AD3"/>
    <w:rsid w:val="001A6DD3"/>
    <w:rsid w:val="001A7B60"/>
    <w:rsid w:val="001B0CF0"/>
    <w:rsid w:val="001B0D85"/>
    <w:rsid w:val="001B0F05"/>
    <w:rsid w:val="001B2597"/>
    <w:rsid w:val="001B2A55"/>
    <w:rsid w:val="001B38C2"/>
    <w:rsid w:val="001B4222"/>
    <w:rsid w:val="001B4999"/>
    <w:rsid w:val="001B4B4D"/>
    <w:rsid w:val="001B4DDB"/>
    <w:rsid w:val="001B7A65"/>
    <w:rsid w:val="001C0C85"/>
    <w:rsid w:val="001C20E4"/>
    <w:rsid w:val="001C3BAA"/>
    <w:rsid w:val="001C3C9C"/>
    <w:rsid w:val="001C3CBE"/>
    <w:rsid w:val="001C51F1"/>
    <w:rsid w:val="001C536E"/>
    <w:rsid w:val="001C5AF0"/>
    <w:rsid w:val="001C60A5"/>
    <w:rsid w:val="001C615D"/>
    <w:rsid w:val="001C69CF"/>
    <w:rsid w:val="001C7B1C"/>
    <w:rsid w:val="001D17B8"/>
    <w:rsid w:val="001D2E7F"/>
    <w:rsid w:val="001D30B3"/>
    <w:rsid w:val="001D36C0"/>
    <w:rsid w:val="001D3CA2"/>
    <w:rsid w:val="001D3DA5"/>
    <w:rsid w:val="001D4009"/>
    <w:rsid w:val="001D49D2"/>
    <w:rsid w:val="001D50C3"/>
    <w:rsid w:val="001D56A6"/>
    <w:rsid w:val="001D58C6"/>
    <w:rsid w:val="001D5F09"/>
    <w:rsid w:val="001D7A04"/>
    <w:rsid w:val="001D7C93"/>
    <w:rsid w:val="001D7FBF"/>
    <w:rsid w:val="001E04F0"/>
    <w:rsid w:val="001E073F"/>
    <w:rsid w:val="001E089C"/>
    <w:rsid w:val="001E134A"/>
    <w:rsid w:val="001E181E"/>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DF1"/>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2DD"/>
    <w:rsid w:val="002133B7"/>
    <w:rsid w:val="00214706"/>
    <w:rsid w:val="00214B7C"/>
    <w:rsid w:val="002153E1"/>
    <w:rsid w:val="002154F5"/>
    <w:rsid w:val="002158FC"/>
    <w:rsid w:val="00216D90"/>
    <w:rsid w:val="00216F1A"/>
    <w:rsid w:val="002204C1"/>
    <w:rsid w:val="00220769"/>
    <w:rsid w:val="0022080C"/>
    <w:rsid w:val="002213BD"/>
    <w:rsid w:val="00222299"/>
    <w:rsid w:val="00222684"/>
    <w:rsid w:val="00222E9C"/>
    <w:rsid w:val="00223127"/>
    <w:rsid w:val="00223625"/>
    <w:rsid w:val="00223811"/>
    <w:rsid w:val="0022396D"/>
    <w:rsid w:val="00223D47"/>
    <w:rsid w:val="00224BF0"/>
    <w:rsid w:val="00224F8A"/>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5E87"/>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577BB"/>
    <w:rsid w:val="0026004D"/>
    <w:rsid w:val="00260707"/>
    <w:rsid w:val="00260DC7"/>
    <w:rsid w:val="00261222"/>
    <w:rsid w:val="002617ED"/>
    <w:rsid w:val="00261E33"/>
    <w:rsid w:val="0026216C"/>
    <w:rsid w:val="00263196"/>
    <w:rsid w:val="0026328F"/>
    <w:rsid w:val="0026377C"/>
    <w:rsid w:val="00263F2D"/>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4B7"/>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088"/>
    <w:rsid w:val="00281203"/>
    <w:rsid w:val="002821EF"/>
    <w:rsid w:val="002832A9"/>
    <w:rsid w:val="00284A04"/>
    <w:rsid w:val="00284A9D"/>
    <w:rsid w:val="00284C51"/>
    <w:rsid w:val="00284D79"/>
    <w:rsid w:val="002852C3"/>
    <w:rsid w:val="00285667"/>
    <w:rsid w:val="00285B04"/>
    <w:rsid w:val="002860C4"/>
    <w:rsid w:val="002860F6"/>
    <w:rsid w:val="0028614A"/>
    <w:rsid w:val="00286818"/>
    <w:rsid w:val="00287069"/>
    <w:rsid w:val="00287836"/>
    <w:rsid w:val="00287A88"/>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51ED"/>
    <w:rsid w:val="00296485"/>
    <w:rsid w:val="002964A4"/>
    <w:rsid w:val="00296ECB"/>
    <w:rsid w:val="002971F5"/>
    <w:rsid w:val="00297D1E"/>
    <w:rsid w:val="002A01CC"/>
    <w:rsid w:val="002A02DA"/>
    <w:rsid w:val="002A02F1"/>
    <w:rsid w:val="002A032B"/>
    <w:rsid w:val="002A0E26"/>
    <w:rsid w:val="002A0E85"/>
    <w:rsid w:val="002A155E"/>
    <w:rsid w:val="002A1736"/>
    <w:rsid w:val="002A1998"/>
    <w:rsid w:val="002A1D19"/>
    <w:rsid w:val="002A27FC"/>
    <w:rsid w:val="002A2A2B"/>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345"/>
    <w:rsid w:val="002B1452"/>
    <w:rsid w:val="002B1C2C"/>
    <w:rsid w:val="002B2383"/>
    <w:rsid w:val="002B3ADB"/>
    <w:rsid w:val="002B4001"/>
    <w:rsid w:val="002B4130"/>
    <w:rsid w:val="002B4184"/>
    <w:rsid w:val="002B4544"/>
    <w:rsid w:val="002B45F7"/>
    <w:rsid w:val="002B460C"/>
    <w:rsid w:val="002B4686"/>
    <w:rsid w:val="002B4738"/>
    <w:rsid w:val="002B49DB"/>
    <w:rsid w:val="002B4B02"/>
    <w:rsid w:val="002B4B0C"/>
    <w:rsid w:val="002B52F4"/>
    <w:rsid w:val="002B5741"/>
    <w:rsid w:val="002B5A86"/>
    <w:rsid w:val="002B659A"/>
    <w:rsid w:val="002B6851"/>
    <w:rsid w:val="002B71A6"/>
    <w:rsid w:val="002B76D9"/>
    <w:rsid w:val="002B779D"/>
    <w:rsid w:val="002B7AA4"/>
    <w:rsid w:val="002B7B9C"/>
    <w:rsid w:val="002C15F4"/>
    <w:rsid w:val="002C1A84"/>
    <w:rsid w:val="002C1BF9"/>
    <w:rsid w:val="002C1F2F"/>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0A2"/>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7AC"/>
    <w:rsid w:val="002D6892"/>
    <w:rsid w:val="002D6D61"/>
    <w:rsid w:val="002D7648"/>
    <w:rsid w:val="002D7ABE"/>
    <w:rsid w:val="002E0C86"/>
    <w:rsid w:val="002E11CA"/>
    <w:rsid w:val="002E15F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BAD"/>
    <w:rsid w:val="002F3DD8"/>
    <w:rsid w:val="002F428A"/>
    <w:rsid w:val="002F4C23"/>
    <w:rsid w:val="002F59FF"/>
    <w:rsid w:val="002F701C"/>
    <w:rsid w:val="002F72D2"/>
    <w:rsid w:val="002F7E27"/>
    <w:rsid w:val="003000B7"/>
    <w:rsid w:val="003001A0"/>
    <w:rsid w:val="00300FEE"/>
    <w:rsid w:val="0030155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14B5"/>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132"/>
    <w:rsid w:val="0032234C"/>
    <w:rsid w:val="00322532"/>
    <w:rsid w:val="00323A32"/>
    <w:rsid w:val="0032401D"/>
    <w:rsid w:val="0032404C"/>
    <w:rsid w:val="00324938"/>
    <w:rsid w:val="00324ED1"/>
    <w:rsid w:val="00325364"/>
    <w:rsid w:val="00325638"/>
    <w:rsid w:val="00325A3F"/>
    <w:rsid w:val="00326229"/>
    <w:rsid w:val="003265FE"/>
    <w:rsid w:val="00326DF2"/>
    <w:rsid w:val="0032732A"/>
    <w:rsid w:val="003276B8"/>
    <w:rsid w:val="003277E2"/>
    <w:rsid w:val="00330AC8"/>
    <w:rsid w:val="00330CA4"/>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37C7F"/>
    <w:rsid w:val="00340623"/>
    <w:rsid w:val="00342310"/>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D8C"/>
    <w:rsid w:val="00356E29"/>
    <w:rsid w:val="00356E6E"/>
    <w:rsid w:val="00357692"/>
    <w:rsid w:val="003606D5"/>
    <w:rsid w:val="0036076B"/>
    <w:rsid w:val="00360E72"/>
    <w:rsid w:val="00361492"/>
    <w:rsid w:val="00361B5D"/>
    <w:rsid w:val="00361BF1"/>
    <w:rsid w:val="00362372"/>
    <w:rsid w:val="0036365C"/>
    <w:rsid w:val="00363B4E"/>
    <w:rsid w:val="00364DAA"/>
    <w:rsid w:val="00365D8A"/>
    <w:rsid w:val="00365EEA"/>
    <w:rsid w:val="00366386"/>
    <w:rsid w:val="00366411"/>
    <w:rsid w:val="00366416"/>
    <w:rsid w:val="00367815"/>
    <w:rsid w:val="00367A7C"/>
    <w:rsid w:val="00367BA3"/>
    <w:rsid w:val="003700EA"/>
    <w:rsid w:val="003701D4"/>
    <w:rsid w:val="00370540"/>
    <w:rsid w:val="00370572"/>
    <w:rsid w:val="003705B6"/>
    <w:rsid w:val="00371EFD"/>
    <w:rsid w:val="00372681"/>
    <w:rsid w:val="0037290A"/>
    <w:rsid w:val="003734B2"/>
    <w:rsid w:val="00373CED"/>
    <w:rsid w:val="00374CD0"/>
    <w:rsid w:val="00374D59"/>
    <w:rsid w:val="00374F96"/>
    <w:rsid w:val="00375800"/>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6A71"/>
    <w:rsid w:val="00387021"/>
    <w:rsid w:val="003870DB"/>
    <w:rsid w:val="003871E8"/>
    <w:rsid w:val="003902B2"/>
    <w:rsid w:val="00390709"/>
    <w:rsid w:val="003908EB"/>
    <w:rsid w:val="00391855"/>
    <w:rsid w:val="00391CEC"/>
    <w:rsid w:val="0039239E"/>
    <w:rsid w:val="003928C7"/>
    <w:rsid w:val="00392AD9"/>
    <w:rsid w:val="00393759"/>
    <w:rsid w:val="00393811"/>
    <w:rsid w:val="00394E02"/>
    <w:rsid w:val="00395518"/>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2E87"/>
    <w:rsid w:val="003A31D5"/>
    <w:rsid w:val="003A329C"/>
    <w:rsid w:val="003A3825"/>
    <w:rsid w:val="003A3C67"/>
    <w:rsid w:val="003A3C6A"/>
    <w:rsid w:val="003A49AB"/>
    <w:rsid w:val="003A4AF0"/>
    <w:rsid w:val="003A5A17"/>
    <w:rsid w:val="003A6042"/>
    <w:rsid w:val="003A613B"/>
    <w:rsid w:val="003A667B"/>
    <w:rsid w:val="003A77DE"/>
    <w:rsid w:val="003B01B1"/>
    <w:rsid w:val="003B022C"/>
    <w:rsid w:val="003B0977"/>
    <w:rsid w:val="003B09AA"/>
    <w:rsid w:val="003B0C59"/>
    <w:rsid w:val="003B0F4F"/>
    <w:rsid w:val="003B1997"/>
    <w:rsid w:val="003B2135"/>
    <w:rsid w:val="003B2329"/>
    <w:rsid w:val="003B234F"/>
    <w:rsid w:val="003B2489"/>
    <w:rsid w:val="003B2911"/>
    <w:rsid w:val="003B30DF"/>
    <w:rsid w:val="003B3503"/>
    <w:rsid w:val="003B3597"/>
    <w:rsid w:val="003B4E28"/>
    <w:rsid w:val="003B4E47"/>
    <w:rsid w:val="003B4EC0"/>
    <w:rsid w:val="003B52C1"/>
    <w:rsid w:val="003B53CF"/>
    <w:rsid w:val="003B5A43"/>
    <w:rsid w:val="003B5BB9"/>
    <w:rsid w:val="003B6CE3"/>
    <w:rsid w:val="003B6D1C"/>
    <w:rsid w:val="003B721A"/>
    <w:rsid w:val="003B7278"/>
    <w:rsid w:val="003B7459"/>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6CDA"/>
    <w:rsid w:val="003C7DC0"/>
    <w:rsid w:val="003D3162"/>
    <w:rsid w:val="003D32B4"/>
    <w:rsid w:val="003D3386"/>
    <w:rsid w:val="003D3C93"/>
    <w:rsid w:val="003D3D85"/>
    <w:rsid w:val="003D3DFB"/>
    <w:rsid w:val="003D401A"/>
    <w:rsid w:val="003D40ED"/>
    <w:rsid w:val="003D53D5"/>
    <w:rsid w:val="003D58CB"/>
    <w:rsid w:val="003D7035"/>
    <w:rsid w:val="003D748A"/>
    <w:rsid w:val="003E05A7"/>
    <w:rsid w:val="003E1065"/>
    <w:rsid w:val="003E1A36"/>
    <w:rsid w:val="003E1E90"/>
    <w:rsid w:val="003E223C"/>
    <w:rsid w:val="003E2939"/>
    <w:rsid w:val="003E2D3A"/>
    <w:rsid w:val="003E3B3F"/>
    <w:rsid w:val="003E3B4E"/>
    <w:rsid w:val="003E49F0"/>
    <w:rsid w:val="003E4F25"/>
    <w:rsid w:val="003E4F99"/>
    <w:rsid w:val="003E540A"/>
    <w:rsid w:val="003E5E27"/>
    <w:rsid w:val="003E5F22"/>
    <w:rsid w:val="003E5F3C"/>
    <w:rsid w:val="003E68F4"/>
    <w:rsid w:val="003E6B9A"/>
    <w:rsid w:val="003E7D38"/>
    <w:rsid w:val="003F048C"/>
    <w:rsid w:val="003F1A8E"/>
    <w:rsid w:val="003F40DA"/>
    <w:rsid w:val="003F43F6"/>
    <w:rsid w:val="003F448E"/>
    <w:rsid w:val="003F46A1"/>
    <w:rsid w:val="003F49BA"/>
    <w:rsid w:val="003F5A75"/>
    <w:rsid w:val="003F6A1C"/>
    <w:rsid w:val="00400CC4"/>
    <w:rsid w:val="00400E5C"/>
    <w:rsid w:val="00401A3B"/>
    <w:rsid w:val="0040277F"/>
    <w:rsid w:val="0040293F"/>
    <w:rsid w:val="00403E76"/>
    <w:rsid w:val="00404CD5"/>
    <w:rsid w:val="00404DE3"/>
    <w:rsid w:val="0040513C"/>
    <w:rsid w:val="00405C2A"/>
    <w:rsid w:val="00406251"/>
    <w:rsid w:val="0040642E"/>
    <w:rsid w:val="00406485"/>
    <w:rsid w:val="00406789"/>
    <w:rsid w:val="00407462"/>
    <w:rsid w:val="00407F4A"/>
    <w:rsid w:val="004101DA"/>
    <w:rsid w:val="00410951"/>
    <w:rsid w:val="00410965"/>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C72"/>
    <w:rsid w:val="00422E39"/>
    <w:rsid w:val="004234EA"/>
    <w:rsid w:val="0042353B"/>
    <w:rsid w:val="00424255"/>
    <w:rsid w:val="004242F1"/>
    <w:rsid w:val="0042430E"/>
    <w:rsid w:val="0042442A"/>
    <w:rsid w:val="00424C69"/>
    <w:rsid w:val="00425162"/>
    <w:rsid w:val="00426D08"/>
    <w:rsid w:val="00426E8F"/>
    <w:rsid w:val="004311D2"/>
    <w:rsid w:val="004312C3"/>
    <w:rsid w:val="004323CF"/>
    <w:rsid w:val="00432765"/>
    <w:rsid w:val="00434EAD"/>
    <w:rsid w:val="00435010"/>
    <w:rsid w:val="0043686B"/>
    <w:rsid w:val="00436AC0"/>
    <w:rsid w:val="00437A41"/>
    <w:rsid w:val="00437E0D"/>
    <w:rsid w:val="00440561"/>
    <w:rsid w:val="004405BD"/>
    <w:rsid w:val="00440D89"/>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44E"/>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67AD1"/>
    <w:rsid w:val="00470942"/>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23C"/>
    <w:rsid w:val="00476DB7"/>
    <w:rsid w:val="00480F8C"/>
    <w:rsid w:val="004818EA"/>
    <w:rsid w:val="00481AD1"/>
    <w:rsid w:val="004824B0"/>
    <w:rsid w:val="00482DBD"/>
    <w:rsid w:val="00482EC8"/>
    <w:rsid w:val="00483084"/>
    <w:rsid w:val="00483CC8"/>
    <w:rsid w:val="004843B2"/>
    <w:rsid w:val="004846CE"/>
    <w:rsid w:val="004851AC"/>
    <w:rsid w:val="004869C1"/>
    <w:rsid w:val="00487D88"/>
    <w:rsid w:val="00487F1E"/>
    <w:rsid w:val="0049011C"/>
    <w:rsid w:val="0049040F"/>
    <w:rsid w:val="004909A6"/>
    <w:rsid w:val="004919C3"/>
    <w:rsid w:val="004922C6"/>
    <w:rsid w:val="004924AB"/>
    <w:rsid w:val="0049252B"/>
    <w:rsid w:val="00493029"/>
    <w:rsid w:val="00494B8D"/>
    <w:rsid w:val="004950E2"/>
    <w:rsid w:val="00495A94"/>
    <w:rsid w:val="00495B01"/>
    <w:rsid w:val="00495F2F"/>
    <w:rsid w:val="004964AD"/>
    <w:rsid w:val="004966E2"/>
    <w:rsid w:val="00497EA9"/>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000"/>
    <w:rsid w:val="004B181F"/>
    <w:rsid w:val="004B2381"/>
    <w:rsid w:val="004B28B8"/>
    <w:rsid w:val="004B2DD1"/>
    <w:rsid w:val="004B2DE4"/>
    <w:rsid w:val="004B38F9"/>
    <w:rsid w:val="004B4849"/>
    <w:rsid w:val="004B4DB9"/>
    <w:rsid w:val="004B585A"/>
    <w:rsid w:val="004B66C1"/>
    <w:rsid w:val="004B73ED"/>
    <w:rsid w:val="004B75B7"/>
    <w:rsid w:val="004C011D"/>
    <w:rsid w:val="004C0C6E"/>
    <w:rsid w:val="004C1E7E"/>
    <w:rsid w:val="004C2183"/>
    <w:rsid w:val="004C22CE"/>
    <w:rsid w:val="004C2DC3"/>
    <w:rsid w:val="004C33C8"/>
    <w:rsid w:val="004C422D"/>
    <w:rsid w:val="004C43E7"/>
    <w:rsid w:val="004C47F5"/>
    <w:rsid w:val="004C5832"/>
    <w:rsid w:val="004C5C9B"/>
    <w:rsid w:val="004C5FCD"/>
    <w:rsid w:val="004C6B5B"/>
    <w:rsid w:val="004C798C"/>
    <w:rsid w:val="004C7F16"/>
    <w:rsid w:val="004D0648"/>
    <w:rsid w:val="004D0C5B"/>
    <w:rsid w:val="004D1C8D"/>
    <w:rsid w:val="004D1DFC"/>
    <w:rsid w:val="004D2279"/>
    <w:rsid w:val="004D248F"/>
    <w:rsid w:val="004D327D"/>
    <w:rsid w:val="004D386E"/>
    <w:rsid w:val="004D3E00"/>
    <w:rsid w:val="004D4D51"/>
    <w:rsid w:val="004D52BC"/>
    <w:rsid w:val="004D5373"/>
    <w:rsid w:val="004D5506"/>
    <w:rsid w:val="004D580B"/>
    <w:rsid w:val="004D5AE7"/>
    <w:rsid w:val="004D6A54"/>
    <w:rsid w:val="004D6C65"/>
    <w:rsid w:val="004D7395"/>
    <w:rsid w:val="004D7439"/>
    <w:rsid w:val="004D766D"/>
    <w:rsid w:val="004D7844"/>
    <w:rsid w:val="004E008C"/>
    <w:rsid w:val="004E032B"/>
    <w:rsid w:val="004E106D"/>
    <w:rsid w:val="004E1688"/>
    <w:rsid w:val="004E1B86"/>
    <w:rsid w:val="004E1E52"/>
    <w:rsid w:val="004E2631"/>
    <w:rsid w:val="004E2C9E"/>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3A"/>
    <w:rsid w:val="004F37E7"/>
    <w:rsid w:val="004F3D0F"/>
    <w:rsid w:val="004F3D62"/>
    <w:rsid w:val="004F43BE"/>
    <w:rsid w:val="004F46A8"/>
    <w:rsid w:val="004F48BD"/>
    <w:rsid w:val="004F526A"/>
    <w:rsid w:val="004F57B1"/>
    <w:rsid w:val="004F595F"/>
    <w:rsid w:val="004F5D52"/>
    <w:rsid w:val="004F5DD0"/>
    <w:rsid w:val="004F5E44"/>
    <w:rsid w:val="004F615D"/>
    <w:rsid w:val="004F6164"/>
    <w:rsid w:val="004F6B8F"/>
    <w:rsid w:val="004F6CC5"/>
    <w:rsid w:val="004F7462"/>
    <w:rsid w:val="004F7547"/>
    <w:rsid w:val="004F7AF5"/>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741"/>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0A51"/>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A7C"/>
    <w:rsid w:val="00553E5F"/>
    <w:rsid w:val="0055526C"/>
    <w:rsid w:val="005556FD"/>
    <w:rsid w:val="00555A39"/>
    <w:rsid w:val="0055633E"/>
    <w:rsid w:val="00556B9F"/>
    <w:rsid w:val="005570B7"/>
    <w:rsid w:val="005573CC"/>
    <w:rsid w:val="0055793A"/>
    <w:rsid w:val="0055798C"/>
    <w:rsid w:val="00557B42"/>
    <w:rsid w:val="00557EFB"/>
    <w:rsid w:val="00560762"/>
    <w:rsid w:val="005614DF"/>
    <w:rsid w:val="00561D32"/>
    <w:rsid w:val="00563677"/>
    <w:rsid w:val="005639D9"/>
    <w:rsid w:val="00564014"/>
    <w:rsid w:val="00564628"/>
    <w:rsid w:val="00564892"/>
    <w:rsid w:val="0056493C"/>
    <w:rsid w:val="005666A1"/>
    <w:rsid w:val="00567C76"/>
    <w:rsid w:val="00570CE1"/>
    <w:rsid w:val="00570DB7"/>
    <w:rsid w:val="00570E76"/>
    <w:rsid w:val="00570F75"/>
    <w:rsid w:val="00572193"/>
    <w:rsid w:val="0057223E"/>
    <w:rsid w:val="0057327A"/>
    <w:rsid w:val="005744FF"/>
    <w:rsid w:val="0057486E"/>
    <w:rsid w:val="00576666"/>
    <w:rsid w:val="00577021"/>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3294"/>
    <w:rsid w:val="005948D8"/>
    <w:rsid w:val="00594A76"/>
    <w:rsid w:val="00595C4F"/>
    <w:rsid w:val="005972B2"/>
    <w:rsid w:val="0059755A"/>
    <w:rsid w:val="00597AF9"/>
    <w:rsid w:val="005A02E4"/>
    <w:rsid w:val="005A0F2F"/>
    <w:rsid w:val="005A11C3"/>
    <w:rsid w:val="005A1235"/>
    <w:rsid w:val="005A1DC8"/>
    <w:rsid w:val="005A2472"/>
    <w:rsid w:val="005A28F4"/>
    <w:rsid w:val="005A2DA4"/>
    <w:rsid w:val="005A2EDF"/>
    <w:rsid w:val="005A3025"/>
    <w:rsid w:val="005A31AC"/>
    <w:rsid w:val="005A3445"/>
    <w:rsid w:val="005A3BEE"/>
    <w:rsid w:val="005A3DB3"/>
    <w:rsid w:val="005A3EB2"/>
    <w:rsid w:val="005A3FE2"/>
    <w:rsid w:val="005A4A55"/>
    <w:rsid w:val="005A6A9F"/>
    <w:rsid w:val="005A7403"/>
    <w:rsid w:val="005A77C9"/>
    <w:rsid w:val="005A7EFD"/>
    <w:rsid w:val="005B0119"/>
    <w:rsid w:val="005B1AF0"/>
    <w:rsid w:val="005B266A"/>
    <w:rsid w:val="005B278E"/>
    <w:rsid w:val="005B2DDD"/>
    <w:rsid w:val="005B2FA2"/>
    <w:rsid w:val="005B33A6"/>
    <w:rsid w:val="005B3970"/>
    <w:rsid w:val="005B3B85"/>
    <w:rsid w:val="005B4133"/>
    <w:rsid w:val="005B4FB5"/>
    <w:rsid w:val="005B52FA"/>
    <w:rsid w:val="005B59A5"/>
    <w:rsid w:val="005B5BC4"/>
    <w:rsid w:val="005B6301"/>
    <w:rsid w:val="005B63F4"/>
    <w:rsid w:val="005B64A2"/>
    <w:rsid w:val="005B660C"/>
    <w:rsid w:val="005B6720"/>
    <w:rsid w:val="005B6BED"/>
    <w:rsid w:val="005B7466"/>
    <w:rsid w:val="005B7DF1"/>
    <w:rsid w:val="005C06BB"/>
    <w:rsid w:val="005C0C8E"/>
    <w:rsid w:val="005C1FD3"/>
    <w:rsid w:val="005C22D1"/>
    <w:rsid w:val="005C34DF"/>
    <w:rsid w:val="005C3C11"/>
    <w:rsid w:val="005C3D9C"/>
    <w:rsid w:val="005C3EE8"/>
    <w:rsid w:val="005C4898"/>
    <w:rsid w:val="005C4E5A"/>
    <w:rsid w:val="005C6032"/>
    <w:rsid w:val="005C68AC"/>
    <w:rsid w:val="005C721C"/>
    <w:rsid w:val="005C7C24"/>
    <w:rsid w:val="005C7D98"/>
    <w:rsid w:val="005D0BC5"/>
    <w:rsid w:val="005D1275"/>
    <w:rsid w:val="005D13B8"/>
    <w:rsid w:val="005D1682"/>
    <w:rsid w:val="005D19AA"/>
    <w:rsid w:val="005D39FA"/>
    <w:rsid w:val="005D41CB"/>
    <w:rsid w:val="005D4583"/>
    <w:rsid w:val="005D4646"/>
    <w:rsid w:val="005D485F"/>
    <w:rsid w:val="005D4A9D"/>
    <w:rsid w:val="005D4CB1"/>
    <w:rsid w:val="005D52C9"/>
    <w:rsid w:val="005D5734"/>
    <w:rsid w:val="005D57B7"/>
    <w:rsid w:val="005D5E16"/>
    <w:rsid w:val="005D5F0F"/>
    <w:rsid w:val="005D63F9"/>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BD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B09"/>
    <w:rsid w:val="00602F9C"/>
    <w:rsid w:val="00603397"/>
    <w:rsid w:val="00603891"/>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FF0"/>
    <w:rsid w:val="006160F2"/>
    <w:rsid w:val="0061650D"/>
    <w:rsid w:val="00616F95"/>
    <w:rsid w:val="00617818"/>
    <w:rsid w:val="00617EDA"/>
    <w:rsid w:val="00617F25"/>
    <w:rsid w:val="0062026E"/>
    <w:rsid w:val="00620CE0"/>
    <w:rsid w:val="00620CF5"/>
    <w:rsid w:val="00621188"/>
    <w:rsid w:val="006219D9"/>
    <w:rsid w:val="00621B23"/>
    <w:rsid w:val="00623EAF"/>
    <w:rsid w:val="00625322"/>
    <w:rsid w:val="006257ED"/>
    <w:rsid w:val="00625E0E"/>
    <w:rsid w:val="0062634D"/>
    <w:rsid w:val="0062680A"/>
    <w:rsid w:val="006269D9"/>
    <w:rsid w:val="00626BE2"/>
    <w:rsid w:val="00626C33"/>
    <w:rsid w:val="006270AF"/>
    <w:rsid w:val="006271A9"/>
    <w:rsid w:val="00627DBB"/>
    <w:rsid w:val="00630252"/>
    <w:rsid w:val="0063068C"/>
    <w:rsid w:val="006306C9"/>
    <w:rsid w:val="00630B8A"/>
    <w:rsid w:val="00632EC5"/>
    <w:rsid w:val="006332B3"/>
    <w:rsid w:val="0063438F"/>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2ED6"/>
    <w:rsid w:val="006435A4"/>
    <w:rsid w:val="0064373F"/>
    <w:rsid w:val="00643BF5"/>
    <w:rsid w:val="00644106"/>
    <w:rsid w:val="006449E5"/>
    <w:rsid w:val="00644D53"/>
    <w:rsid w:val="00644DCC"/>
    <w:rsid w:val="00644E68"/>
    <w:rsid w:val="00644EE7"/>
    <w:rsid w:val="00644F24"/>
    <w:rsid w:val="00644F60"/>
    <w:rsid w:val="00645527"/>
    <w:rsid w:val="00645639"/>
    <w:rsid w:val="00645808"/>
    <w:rsid w:val="00645D10"/>
    <w:rsid w:val="00646160"/>
    <w:rsid w:val="00646173"/>
    <w:rsid w:val="00646394"/>
    <w:rsid w:val="00646895"/>
    <w:rsid w:val="00646953"/>
    <w:rsid w:val="00646B1A"/>
    <w:rsid w:val="00646D64"/>
    <w:rsid w:val="00646E3C"/>
    <w:rsid w:val="00647380"/>
    <w:rsid w:val="006503D8"/>
    <w:rsid w:val="006506BC"/>
    <w:rsid w:val="00651468"/>
    <w:rsid w:val="006521F9"/>
    <w:rsid w:val="0065267A"/>
    <w:rsid w:val="00652E72"/>
    <w:rsid w:val="006531B0"/>
    <w:rsid w:val="006537BB"/>
    <w:rsid w:val="00653CE8"/>
    <w:rsid w:val="00653D5C"/>
    <w:rsid w:val="006547D3"/>
    <w:rsid w:val="00654AFC"/>
    <w:rsid w:val="00655AB2"/>
    <w:rsid w:val="00655E50"/>
    <w:rsid w:val="0065700C"/>
    <w:rsid w:val="0065702A"/>
    <w:rsid w:val="00657AF9"/>
    <w:rsid w:val="00657FDE"/>
    <w:rsid w:val="00660237"/>
    <w:rsid w:val="00660AE5"/>
    <w:rsid w:val="006615BA"/>
    <w:rsid w:val="00661855"/>
    <w:rsid w:val="00661EE5"/>
    <w:rsid w:val="0066274F"/>
    <w:rsid w:val="0066311D"/>
    <w:rsid w:val="0066363B"/>
    <w:rsid w:val="00663853"/>
    <w:rsid w:val="00663872"/>
    <w:rsid w:val="00663BF3"/>
    <w:rsid w:val="00663FBE"/>
    <w:rsid w:val="006643BD"/>
    <w:rsid w:val="0066489E"/>
    <w:rsid w:val="006649DB"/>
    <w:rsid w:val="00664D06"/>
    <w:rsid w:val="0066504F"/>
    <w:rsid w:val="00665221"/>
    <w:rsid w:val="006658E1"/>
    <w:rsid w:val="00665AF6"/>
    <w:rsid w:val="00666025"/>
    <w:rsid w:val="00666973"/>
    <w:rsid w:val="00666B29"/>
    <w:rsid w:val="00667210"/>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60A"/>
    <w:rsid w:val="00676C4F"/>
    <w:rsid w:val="00676E8E"/>
    <w:rsid w:val="0067748B"/>
    <w:rsid w:val="00677E94"/>
    <w:rsid w:val="00680321"/>
    <w:rsid w:val="00680C32"/>
    <w:rsid w:val="00681281"/>
    <w:rsid w:val="00681765"/>
    <w:rsid w:val="0068179A"/>
    <w:rsid w:val="00681E0D"/>
    <w:rsid w:val="0068285B"/>
    <w:rsid w:val="00682E9B"/>
    <w:rsid w:val="006833AB"/>
    <w:rsid w:val="0068382A"/>
    <w:rsid w:val="00684C40"/>
    <w:rsid w:val="00685247"/>
    <w:rsid w:val="00685330"/>
    <w:rsid w:val="00685CAD"/>
    <w:rsid w:val="006866C8"/>
    <w:rsid w:val="006868FC"/>
    <w:rsid w:val="00686C3C"/>
    <w:rsid w:val="00686F30"/>
    <w:rsid w:val="00686F7F"/>
    <w:rsid w:val="00687A3D"/>
    <w:rsid w:val="00690749"/>
    <w:rsid w:val="0069089B"/>
    <w:rsid w:val="00691F9B"/>
    <w:rsid w:val="0069304E"/>
    <w:rsid w:val="00693320"/>
    <w:rsid w:val="00693382"/>
    <w:rsid w:val="006933BC"/>
    <w:rsid w:val="006936A9"/>
    <w:rsid w:val="00693A19"/>
    <w:rsid w:val="006940A0"/>
    <w:rsid w:val="00694603"/>
    <w:rsid w:val="00695101"/>
    <w:rsid w:val="00695758"/>
    <w:rsid w:val="00695808"/>
    <w:rsid w:val="00696F71"/>
    <w:rsid w:val="00697081"/>
    <w:rsid w:val="0069746C"/>
    <w:rsid w:val="006974AB"/>
    <w:rsid w:val="0069752B"/>
    <w:rsid w:val="00697863"/>
    <w:rsid w:val="00697B77"/>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5AA0"/>
    <w:rsid w:val="006A5B8B"/>
    <w:rsid w:val="006A6815"/>
    <w:rsid w:val="006A68A8"/>
    <w:rsid w:val="006A6A25"/>
    <w:rsid w:val="006A7340"/>
    <w:rsid w:val="006A764E"/>
    <w:rsid w:val="006A79BF"/>
    <w:rsid w:val="006A7C14"/>
    <w:rsid w:val="006B038F"/>
    <w:rsid w:val="006B0495"/>
    <w:rsid w:val="006B0A24"/>
    <w:rsid w:val="006B0C44"/>
    <w:rsid w:val="006B123A"/>
    <w:rsid w:val="006B1DCC"/>
    <w:rsid w:val="006B46FB"/>
    <w:rsid w:val="006B4D7A"/>
    <w:rsid w:val="006B53F5"/>
    <w:rsid w:val="006B56D1"/>
    <w:rsid w:val="006B5C13"/>
    <w:rsid w:val="006B60D3"/>
    <w:rsid w:val="006B63AA"/>
    <w:rsid w:val="006B68A1"/>
    <w:rsid w:val="006B73AE"/>
    <w:rsid w:val="006B7F11"/>
    <w:rsid w:val="006C0007"/>
    <w:rsid w:val="006C0A09"/>
    <w:rsid w:val="006C0F52"/>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5F"/>
    <w:rsid w:val="006D0AFB"/>
    <w:rsid w:val="006D19A5"/>
    <w:rsid w:val="006D1E8B"/>
    <w:rsid w:val="006D2FC4"/>
    <w:rsid w:val="006D340E"/>
    <w:rsid w:val="006D48C7"/>
    <w:rsid w:val="006D4B82"/>
    <w:rsid w:val="006D585F"/>
    <w:rsid w:val="006D604D"/>
    <w:rsid w:val="006D61E1"/>
    <w:rsid w:val="006D6CCB"/>
    <w:rsid w:val="006D7B62"/>
    <w:rsid w:val="006D7B96"/>
    <w:rsid w:val="006D7E40"/>
    <w:rsid w:val="006E03F6"/>
    <w:rsid w:val="006E0B91"/>
    <w:rsid w:val="006E0FFC"/>
    <w:rsid w:val="006E112B"/>
    <w:rsid w:val="006E1A78"/>
    <w:rsid w:val="006E21FB"/>
    <w:rsid w:val="006E259A"/>
    <w:rsid w:val="006E27F8"/>
    <w:rsid w:val="006E2ED6"/>
    <w:rsid w:val="006E316F"/>
    <w:rsid w:val="006E3473"/>
    <w:rsid w:val="006E5B92"/>
    <w:rsid w:val="006E5C92"/>
    <w:rsid w:val="006E6B48"/>
    <w:rsid w:val="006E70AC"/>
    <w:rsid w:val="006E724F"/>
    <w:rsid w:val="006E7C76"/>
    <w:rsid w:val="006E7D32"/>
    <w:rsid w:val="006F0449"/>
    <w:rsid w:val="006F1262"/>
    <w:rsid w:val="006F17EB"/>
    <w:rsid w:val="006F18B7"/>
    <w:rsid w:val="006F2462"/>
    <w:rsid w:val="006F43B6"/>
    <w:rsid w:val="006F4916"/>
    <w:rsid w:val="006F647C"/>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1C73"/>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396B"/>
    <w:rsid w:val="0071554A"/>
    <w:rsid w:val="0071681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35F"/>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3C3"/>
    <w:rsid w:val="00744A0C"/>
    <w:rsid w:val="00745E9F"/>
    <w:rsid w:val="00746CF7"/>
    <w:rsid w:val="00746D82"/>
    <w:rsid w:val="007475F3"/>
    <w:rsid w:val="0075087A"/>
    <w:rsid w:val="00750AA5"/>
    <w:rsid w:val="00751327"/>
    <w:rsid w:val="007518B3"/>
    <w:rsid w:val="0075271A"/>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513"/>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190B"/>
    <w:rsid w:val="00772034"/>
    <w:rsid w:val="00772C89"/>
    <w:rsid w:val="0077305B"/>
    <w:rsid w:val="007731D8"/>
    <w:rsid w:val="007732F5"/>
    <w:rsid w:val="00774202"/>
    <w:rsid w:val="007743DA"/>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BCD"/>
    <w:rsid w:val="00783C71"/>
    <w:rsid w:val="00783CFA"/>
    <w:rsid w:val="00784557"/>
    <w:rsid w:val="00784F4E"/>
    <w:rsid w:val="007859EC"/>
    <w:rsid w:val="00785B78"/>
    <w:rsid w:val="00785DF7"/>
    <w:rsid w:val="007862D4"/>
    <w:rsid w:val="00786D51"/>
    <w:rsid w:val="00787A75"/>
    <w:rsid w:val="00787E59"/>
    <w:rsid w:val="00790214"/>
    <w:rsid w:val="0079142E"/>
    <w:rsid w:val="0079170F"/>
    <w:rsid w:val="00791799"/>
    <w:rsid w:val="00791905"/>
    <w:rsid w:val="00792342"/>
    <w:rsid w:val="0079285B"/>
    <w:rsid w:val="007930C3"/>
    <w:rsid w:val="007932B2"/>
    <w:rsid w:val="007935DF"/>
    <w:rsid w:val="00793BB9"/>
    <w:rsid w:val="00793DE4"/>
    <w:rsid w:val="0079463F"/>
    <w:rsid w:val="00794678"/>
    <w:rsid w:val="00794B0B"/>
    <w:rsid w:val="007953AD"/>
    <w:rsid w:val="0079583E"/>
    <w:rsid w:val="00795855"/>
    <w:rsid w:val="007961DD"/>
    <w:rsid w:val="007966A0"/>
    <w:rsid w:val="007967C0"/>
    <w:rsid w:val="00796B25"/>
    <w:rsid w:val="007973C9"/>
    <w:rsid w:val="007973F8"/>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158"/>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5EFD"/>
    <w:rsid w:val="007B6A23"/>
    <w:rsid w:val="007B7228"/>
    <w:rsid w:val="007B7965"/>
    <w:rsid w:val="007B7AAC"/>
    <w:rsid w:val="007C0E10"/>
    <w:rsid w:val="007C0F77"/>
    <w:rsid w:val="007C116B"/>
    <w:rsid w:val="007C2097"/>
    <w:rsid w:val="007C239D"/>
    <w:rsid w:val="007C328D"/>
    <w:rsid w:val="007C3948"/>
    <w:rsid w:val="007C3A9A"/>
    <w:rsid w:val="007C3FDA"/>
    <w:rsid w:val="007C44B7"/>
    <w:rsid w:val="007C47F8"/>
    <w:rsid w:val="007C5530"/>
    <w:rsid w:val="007C5AC6"/>
    <w:rsid w:val="007C5E93"/>
    <w:rsid w:val="007C6647"/>
    <w:rsid w:val="007C6D4E"/>
    <w:rsid w:val="007C6DCF"/>
    <w:rsid w:val="007C752B"/>
    <w:rsid w:val="007D0210"/>
    <w:rsid w:val="007D04F2"/>
    <w:rsid w:val="007D1119"/>
    <w:rsid w:val="007D187E"/>
    <w:rsid w:val="007D1F2D"/>
    <w:rsid w:val="007D2179"/>
    <w:rsid w:val="007D36F4"/>
    <w:rsid w:val="007D3785"/>
    <w:rsid w:val="007D3834"/>
    <w:rsid w:val="007D3A90"/>
    <w:rsid w:val="007D416F"/>
    <w:rsid w:val="007D468D"/>
    <w:rsid w:val="007D48DB"/>
    <w:rsid w:val="007D49F3"/>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893"/>
    <w:rsid w:val="007F4C8E"/>
    <w:rsid w:val="007F55D0"/>
    <w:rsid w:val="007F57C5"/>
    <w:rsid w:val="007F5DDB"/>
    <w:rsid w:val="007F5F6F"/>
    <w:rsid w:val="007F5FC3"/>
    <w:rsid w:val="007F63C0"/>
    <w:rsid w:val="007F7139"/>
    <w:rsid w:val="007F7466"/>
    <w:rsid w:val="007F7A67"/>
    <w:rsid w:val="007F7C0E"/>
    <w:rsid w:val="00800170"/>
    <w:rsid w:val="00800208"/>
    <w:rsid w:val="00800DDF"/>
    <w:rsid w:val="00800FD9"/>
    <w:rsid w:val="00801181"/>
    <w:rsid w:val="008018AD"/>
    <w:rsid w:val="00801F64"/>
    <w:rsid w:val="00802350"/>
    <w:rsid w:val="00802540"/>
    <w:rsid w:val="008027D4"/>
    <w:rsid w:val="00802A13"/>
    <w:rsid w:val="00802B76"/>
    <w:rsid w:val="008030F0"/>
    <w:rsid w:val="0080401D"/>
    <w:rsid w:val="00804316"/>
    <w:rsid w:val="0080492C"/>
    <w:rsid w:val="008057AE"/>
    <w:rsid w:val="00805B63"/>
    <w:rsid w:val="00805DF1"/>
    <w:rsid w:val="00806457"/>
    <w:rsid w:val="00806F34"/>
    <w:rsid w:val="0080751C"/>
    <w:rsid w:val="00807AB3"/>
    <w:rsid w:val="00807FE7"/>
    <w:rsid w:val="00810D11"/>
    <w:rsid w:val="00811DC4"/>
    <w:rsid w:val="0081406F"/>
    <w:rsid w:val="008140DC"/>
    <w:rsid w:val="008141AA"/>
    <w:rsid w:val="00814237"/>
    <w:rsid w:val="00814305"/>
    <w:rsid w:val="008148D6"/>
    <w:rsid w:val="008162FC"/>
    <w:rsid w:val="00816E18"/>
    <w:rsid w:val="00816EC6"/>
    <w:rsid w:val="008172D9"/>
    <w:rsid w:val="008202C3"/>
    <w:rsid w:val="00820431"/>
    <w:rsid w:val="008204CD"/>
    <w:rsid w:val="008209AD"/>
    <w:rsid w:val="00820D74"/>
    <w:rsid w:val="00821767"/>
    <w:rsid w:val="008219B4"/>
    <w:rsid w:val="00821C0F"/>
    <w:rsid w:val="00821DD1"/>
    <w:rsid w:val="00822150"/>
    <w:rsid w:val="00822D5A"/>
    <w:rsid w:val="0082339D"/>
    <w:rsid w:val="00823743"/>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09"/>
    <w:rsid w:val="008446B5"/>
    <w:rsid w:val="00844DC7"/>
    <w:rsid w:val="0084512A"/>
    <w:rsid w:val="008454D9"/>
    <w:rsid w:val="00845DE4"/>
    <w:rsid w:val="00845F64"/>
    <w:rsid w:val="0084603C"/>
    <w:rsid w:val="008461C2"/>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4E3E"/>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5B22"/>
    <w:rsid w:val="00866165"/>
    <w:rsid w:val="0086639C"/>
    <w:rsid w:val="00866A17"/>
    <w:rsid w:val="00866A49"/>
    <w:rsid w:val="00866B90"/>
    <w:rsid w:val="008678AB"/>
    <w:rsid w:val="0087018F"/>
    <w:rsid w:val="00870229"/>
    <w:rsid w:val="00870BAA"/>
    <w:rsid w:val="00870EE7"/>
    <w:rsid w:val="00871435"/>
    <w:rsid w:val="00871455"/>
    <w:rsid w:val="00871AA2"/>
    <w:rsid w:val="00871D87"/>
    <w:rsid w:val="0087349B"/>
    <w:rsid w:val="0087410D"/>
    <w:rsid w:val="00874164"/>
    <w:rsid w:val="00874F1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161C"/>
    <w:rsid w:val="008921E9"/>
    <w:rsid w:val="008926D4"/>
    <w:rsid w:val="00892766"/>
    <w:rsid w:val="00892953"/>
    <w:rsid w:val="00892E88"/>
    <w:rsid w:val="008930FB"/>
    <w:rsid w:val="008932CD"/>
    <w:rsid w:val="00894A32"/>
    <w:rsid w:val="008951D7"/>
    <w:rsid w:val="0089594D"/>
    <w:rsid w:val="00895A48"/>
    <w:rsid w:val="00895ECC"/>
    <w:rsid w:val="00896134"/>
    <w:rsid w:val="00897B53"/>
    <w:rsid w:val="00897FE1"/>
    <w:rsid w:val="008A0AA9"/>
    <w:rsid w:val="008A11D1"/>
    <w:rsid w:val="008A325E"/>
    <w:rsid w:val="008A33E5"/>
    <w:rsid w:val="008A35C8"/>
    <w:rsid w:val="008A4530"/>
    <w:rsid w:val="008A45AB"/>
    <w:rsid w:val="008A4C0F"/>
    <w:rsid w:val="008A4E52"/>
    <w:rsid w:val="008A516B"/>
    <w:rsid w:val="008A5FAF"/>
    <w:rsid w:val="008A622D"/>
    <w:rsid w:val="008A655D"/>
    <w:rsid w:val="008A7B0F"/>
    <w:rsid w:val="008A7D9D"/>
    <w:rsid w:val="008B12B5"/>
    <w:rsid w:val="008B12FA"/>
    <w:rsid w:val="008B1312"/>
    <w:rsid w:val="008B1484"/>
    <w:rsid w:val="008B1AE2"/>
    <w:rsid w:val="008B24CF"/>
    <w:rsid w:val="008B2D92"/>
    <w:rsid w:val="008B2EF7"/>
    <w:rsid w:val="008B3844"/>
    <w:rsid w:val="008B3DDD"/>
    <w:rsid w:val="008B41A5"/>
    <w:rsid w:val="008B41D6"/>
    <w:rsid w:val="008B421C"/>
    <w:rsid w:val="008B450A"/>
    <w:rsid w:val="008B566C"/>
    <w:rsid w:val="008B601B"/>
    <w:rsid w:val="008B6482"/>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71"/>
    <w:rsid w:val="008C54C6"/>
    <w:rsid w:val="008C5C0D"/>
    <w:rsid w:val="008C5F09"/>
    <w:rsid w:val="008C600F"/>
    <w:rsid w:val="008C6564"/>
    <w:rsid w:val="008C729E"/>
    <w:rsid w:val="008C750B"/>
    <w:rsid w:val="008C7F37"/>
    <w:rsid w:val="008D0D2F"/>
    <w:rsid w:val="008D2559"/>
    <w:rsid w:val="008D2B1A"/>
    <w:rsid w:val="008D3475"/>
    <w:rsid w:val="008D484A"/>
    <w:rsid w:val="008D4FEF"/>
    <w:rsid w:val="008D506B"/>
    <w:rsid w:val="008D5254"/>
    <w:rsid w:val="008D688B"/>
    <w:rsid w:val="008D7736"/>
    <w:rsid w:val="008D77E3"/>
    <w:rsid w:val="008D7813"/>
    <w:rsid w:val="008D7AD5"/>
    <w:rsid w:val="008D7EBB"/>
    <w:rsid w:val="008E04A1"/>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1207"/>
    <w:rsid w:val="008F1343"/>
    <w:rsid w:val="008F20DF"/>
    <w:rsid w:val="008F2DAC"/>
    <w:rsid w:val="008F2DCF"/>
    <w:rsid w:val="008F3492"/>
    <w:rsid w:val="008F4696"/>
    <w:rsid w:val="008F48A1"/>
    <w:rsid w:val="008F4983"/>
    <w:rsid w:val="008F4A2E"/>
    <w:rsid w:val="008F5457"/>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A69"/>
    <w:rsid w:val="00907D2B"/>
    <w:rsid w:val="00911361"/>
    <w:rsid w:val="00911704"/>
    <w:rsid w:val="00911B85"/>
    <w:rsid w:val="00911D11"/>
    <w:rsid w:val="00911E92"/>
    <w:rsid w:val="0091270B"/>
    <w:rsid w:val="00912C05"/>
    <w:rsid w:val="009130CE"/>
    <w:rsid w:val="00913621"/>
    <w:rsid w:val="0091368F"/>
    <w:rsid w:val="00913A19"/>
    <w:rsid w:val="009147D7"/>
    <w:rsid w:val="009150E3"/>
    <w:rsid w:val="009154C1"/>
    <w:rsid w:val="00915D6F"/>
    <w:rsid w:val="00916E33"/>
    <w:rsid w:val="00920017"/>
    <w:rsid w:val="00920068"/>
    <w:rsid w:val="009208D1"/>
    <w:rsid w:val="00920943"/>
    <w:rsid w:val="009209A0"/>
    <w:rsid w:val="00920D82"/>
    <w:rsid w:val="00922C51"/>
    <w:rsid w:val="009230BB"/>
    <w:rsid w:val="009240C3"/>
    <w:rsid w:val="00924395"/>
    <w:rsid w:val="00924637"/>
    <w:rsid w:val="0092496A"/>
    <w:rsid w:val="00924EE4"/>
    <w:rsid w:val="00925D91"/>
    <w:rsid w:val="00925EE0"/>
    <w:rsid w:val="00926721"/>
    <w:rsid w:val="00926727"/>
    <w:rsid w:val="00927299"/>
    <w:rsid w:val="00927B25"/>
    <w:rsid w:val="00927DFE"/>
    <w:rsid w:val="00927FAA"/>
    <w:rsid w:val="00931199"/>
    <w:rsid w:val="00931B70"/>
    <w:rsid w:val="00931C15"/>
    <w:rsid w:val="00932453"/>
    <w:rsid w:val="00932577"/>
    <w:rsid w:val="009329EF"/>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36EED"/>
    <w:rsid w:val="009414C1"/>
    <w:rsid w:val="00942015"/>
    <w:rsid w:val="009420F2"/>
    <w:rsid w:val="00942116"/>
    <w:rsid w:val="0094241A"/>
    <w:rsid w:val="00942F69"/>
    <w:rsid w:val="00943A3D"/>
    <w:rsid w:val="00944F70"/>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33E"/>
    <w:rsid w:val="00955815"/>
    <w:rsid w:val="00955E2A"/>
    <w:rsid w:val="00956796"/>
    <w:rsid w:val="00956D50"/>
    <w:rsid w:val="00957225"/>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3D1"/>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1A6B"/>
    <w:rsid w:val="00982539"/>
    <w:rsid w:val="009825A8"/>
    <w:rsid w:val="00982A29"/>
    <w:rsid w:val="00983245"/>
    <w:rsid w:val="0098384F"/>
    <w:rsid w:val="00983F8B"/>
    <w:rsid w:val="009855F1"/>
    <w:rsid w:val="00985980"/>
    <w:rsid w:val="00985DAA"/>
    <w:rsid w:val="00986AA3"/>
    <w:rsid w:val="00987104"/>
    <w:rsid w:val="009872E9"/>
    <w:rsid w:val="00987D02"/>
    <w:rsid w:val="00987D71"/>
    <w:rsid w:val="009902EA"/>
    <w:rsid w:val="00990304"/>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561"/>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0E5"/>
    <w:rsid w:val="009C7552"/>
    <w:rsid w:val="009C75BA"/>
    <w:rsid w:val="009C7EC2"/>
    <w:rsid w:val="009D04F0"/>
    <w:rsid w:val="009D0E30"/>
    <w:rsid w:val="009D1735"/>
    <w:rsid w:val="009D1A8D"/>
    <w:rsid w:val="009D2B20"/>
    <w:rsid w:val="009D2D27"/>
    <w:rsid w:val="009D2DED"/>
    <w:rsid w:val="009D3B31"/>
    <w:rsid w:val="009D517D"/>
    <w:rsid w:val="009D6225"/>
    <w:rsid w:val="009D62DC"/>
    <w:rsid w:val="009D693E"/>
    <w:rsid w:val="009D7115"/>
    <w:rsid w:val="009E0E80"/>
    <w:rsid w:val="009E126E"/>
    <w:rsid w:val="009E151C"/>
    <w:rsid w:val="009E2220"/>
    <w:rsid w:val="009E2836"/>
    <w:rsid w:val="009E3060"/>
    <w:rsid w:val="009E3297"/>
    <w:rsid w:val="009E386A"/>
    <w:rsid w:val="009E38A2"/>
    <w:rsid w:val="009E3919"/>
    <w:rsid w:val="009E3CA3"/>
    <w:rsid w:val="009E40F6"/>
    <w:rsid w:val="009E45EB"/>
    <w:rsid w:val="009E4CC2"/>
    <w:rsid w:val="009E5642"/>
    <w:rsid w:val="009E5721"/>
    <w:rsid w:val="009E6097"/>
    <w:rsid w:val="009E6564"/>
    <w:rsid w:val="009E75E2"/>
    <w:rsid w:val="009E7AA4"/>
    <w:rsid w:val="009E7D93"/>
    <w:rsid w:val="009F17A8"/>
    <w:rsid w:val="009F1D8D"/>
    <w:rsid w:val="009F2C07"/>
    <w:rsid w:val="009F2DFE"/>
    <w:rsid w:val="009F2F76"/>
    <w:rsid w:val="009F327F"/>
    <w:rsid w:val="009F3DE1"/>
    <w:rsid w:val="009F52AC"/>
    <w:rsid w:val="009F5CF7"/>
    <w:rsid w:val="009F5E1E"/>
    <w:rsid w:val="009F5F62"/>
    <w:rsid w:val="009F6256"/>
    <w:rsid w:val="009F6860"/>
    <w:rsid w:val="009F6B82"/>
    <w:rsid w:val="009F6D9F"/>
    <w:rsid w:val="009F6E16"/>
    <w:rsid w:val="009F734F"/>
    <w:rsid w:val="00A00018"/>
    <w:rsid w:val="00A0015A"/>
    <w:rsid w:val="00A002E5"/>
    <w:rsid w:val="00A015C6"/>
    <w:rsid w:val="00A0213A"/>
    <w:rsid w:val="00A02C2F"/>
    <w:rsid w:val="00A03A53"/>
    <w:rsid w:val="00A049FD"/>
    <w:rsid w:val="00A04BEC"/>
    <w:rsid w:val="00A04E24"/>
    <w:rsid w:val="00A055A0"/>
    <w:rsid w:val="00A05D7D"/>
    <w:rsid w:val="00A05FE2"/>
    <w:rsid w:val="00A06C3C"/>
    <w:rsid w:val="00A1074C"/>
    <w:rsid w:val="00A10790"/>
    <w:rsid w:val="00A10EBC"/>
    <w:rsid w:val="00A11A4F"/>
    <w:rsid w:val="00A128D8"/>
    <w:rsid w:val="00A128ED"/>
    <w:rsid w:val="00A12CC0"/>
    <w:rsid w:val="00A12E72"/>
    <w:rsid w:val="00A13C82"/>
    <w:rsid w:val="00A13CE5"/>
    <w:rsid w:val="00A13EC0"/>
    <w:rsid w:val="00A13FAE"/>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A06"/>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93"/>
    <w:rsid w:val="00A31AFE"/>
    <w:rsid w:val="00A32332"/>
    <w:rsid w:val="00A33000"/>
    <w:rsid w:val="00A330B8"/>
    <w:rsid w:val="00A34A61"/>
    <w:rsid w:val="00A34E2B"/>
    <w:rsid w:val="00A34F39"/>
    <w:rsid w:val="00A34FBB"/>
    <w:rsid w:val="00A352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47FB"/>
    <w:rsid w:val="00A4560B"/>
    <w:rsid w:val="00A45979"/>
    <w:rsid w:val="00A45DF1"/>
    <w:rsid w:val="00A46C8E"/>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078"/>
    <w:rsid w:val="00A57B4D"/>
    <w:rsid w:val="00A57DED"/>
    <w:rsid w:val="00A608C4"/>
    <w:rsid w:val="00A610BC"/>
    <w:rsid w:val="00A61199"/>
    <w:rsid w:val="00A616A6"/>
    <w:rsid w:val="00A61C87"/>
    <w:rsid w:val="00A61F41"/>
    <w:rsid w:val="00A625C6"/>
    <w:rsid w:val="00A62782"/>
    <w:rsid w:val="00A62CBB"/>
    <w:rsid w:val="00A639A6"/>
    <w:rsid w:val="00A63DC1"/>
    <w:rsid w:val="00A64CEF"/>
    <w:rsid w:val="00A653ED"/>
    <w:rsid w:val="00A6577F"/>
    <w:rsid w:val="00A65854"/>
    <w:rsid w:val="00A665A3"/>
    <w:rsid w:val="00A67150"/>
    <w:rsid w:val="00A67233"/>
    <w:rsid w:val="00A70384"/>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0F96"/>
    <w:rsid w:val="00A8286E"/>
    <w:rsid w:val="00A82F68"/>
    <w:rsid w:val="00A837AD"/>
    <w:rsid w:val="00A84150"/>
    <w:rsid w:val="00A850A0"/>
    <w:rsid w:val="00A85341"/>
    <w:rsid w:val="00A85E41"/>
    <w:rsid w:val="00A85E51"/>
    <w:rsid w:val="00A86037"/>
    <w:rsid w:val="00A8633C"/>
    <w:rsid w:val="00A863D3"/>
    <w:rsid w:val="00A86CE9"/>
    <w:rsid w:val="00A87302"/>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07"/>
    <w:rsid w:val="00AA05DD"/>
    <w:rsid w:val="00AA06DA"/>
    <w:rsid w:val="00AA1168"/>
    <w:rsid w:val="00AA1A8C"/>
    <w:rsid w:val="00AA1E3C"/>
    <w:rsid w:val="00AA2007"/>
    <w:rsid w:val="00AA2466"/>
    <w:rsid w:val="00AA2691"/>
    <w:rsid w:val="00AA2924"/>
    <w:rsid w:val="00AA2B32"/>
    <w:rsid w:val="00AA3802"/>
    <w:rsid w:val="00AA3F02"/>
    <w:rsid w:val="00AA473D"/>
    <w:rsid w:val="00AA49DC"/>
    <w:rsid w:val="00AA5074"/>
    <w:rsid w:val="00AA52F4"/>
    <w:rsid w:val="00AA5D7D"/>
    <w:rsid w:val="00AA6B23"/>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A38"/>
    <w:rsid w:val="00AC14B0"/>
    <w:rsid w:val="00AC30BF"/>
    <w:rsid w:val="00AC33AE"/>
    <w:rsid w:val="00AC37F8"/>
    <w:rsid w:val="00AC3855"/>
    <w:rsid w:val="00AC3880"/>
    <w:rsid w:val="00AC4805"/>
    <w:rsid w:val="00AC4ACD"/>
    <w:rsid w:val="00AC53D8"/>
    <w:rsid w:val="00AC5630"/>
    <w:rsid w:val="00AC5E60"/>
    <w:rsid w:val="00AC7839"/>
    <w:rsid w:val="00AD00D1"/>
    <w:rsid w:val="00AD0475"/>
    <w:rsid w:val="00AD066D"/>
    <w:rsid w:val="00AD1C4B"/>
    <w:rsid w:val="00AD1CD8"/>
    <w:rsid w:val="00AD20F3"/>
    <w:rsid w:val="00AD2535"/>
    <w:rsid w:val="00AD2EC2"/>
    <w:rsid w:val="00AD3A34"/>
    <w:rsid w:val="00AD3AFA"/>
    <w:rsid w:val="00AD4043"/>
    <w:rsid w:val="00AD4301"/>
    <w:rsid w:val="00AD4495"/>
    <w:rsid w:val="00AD44C1"/>
    <w:rsid w:val="00AD4C07"/>
    <w:rsid w:val="00AD4CDF"/>
    <w:rsid w:val="00AD5721"/>
    <w:rsid w:val="00AD5760"/>
    <w:rsid w:val="00AD588F"/>
    <w:rsid w:val="00AD5CF3"/>
    <w:rsid w:val="00AD613B"/>
    <w:rsid w:val="00AD6B44"/>
    <w:rsid w:val="00AE02A7"/>
    <w:rsid w:val="00AE0A38"/>
    <w:rsid w:val="00AE0C85"/>
    <w:rsid w:val="00AE1021"/>
    <w:rsid w:val="00AE1B79"/>
    <w:rsid w:val="00AE23FB"/>
    <w:rsid w:val="00AE2639"/>
    <w:rsid w:val="00AE28CA"/>
    <w:rsid w:val="00AE29B5"/>
    <w:rsid w:val="00AE2F8C"/>
    <w:rsid w:val="00AE3D07"/>
    <w:rsid w:val="00AE3D16"/>
    <w:rsid w:val="00AE47EB"/>
    <w:rsid w:val="00AE749F"/>
    <w:rsid w:val="00AE78FA"/>
    <w:rsid w:val="00AE7D4F"/>
    <w:rsid w:val="00AF01D3"/>
    <w:rsid w:val="00AF0494"/>
    <w:rsid w:val="00AF0B4B"/>
    <w:rsid w:val="00AF143B"/>
    <w:rsid w:val="00AF17E3"/>
    <w:rsid w:val="00AF1F42"/>
    <w:rsid w:val="00AF2209"/>
    <w:rsid w:val="00AF23E0"/>
    <w:rsid w:val="00AF2659"/>
    <w:rsid w:val="00AF2D55"/>
    <w:rsid w:val="00AF35A2"/>
    <w:rsid w:val="00AF3622"/>
    <w:rsid w:val="00AF3CFF"/>
    <w:rsid w:val="00AF45C2"/>
    <w:rsid w:val="00AF48F0"/>
    <w:rsid w:val="00AF4D94"/>
    <w:rsid w:val="00AF4E2A"/>
    <w:rsid w:val="00AF4FE9"/>
    <w:rsid w:val="00AF6297"/>
    <w:rsid w:val="00AF6988"/>
    <w:rsid w:val="00AF758A"/>
    <w:rsid w:val="00AF7B56"/>
    <w:rsid w:val="00AF7D37"/>
    <w:rsid w:val="00B0031E"/>
    <w:rsid w:val="00B00FA5"/>
    <w:rsid w:val="00B00FCF"/>
    <w:rsid w:val="00B016B0"/>
    <w:rsid w:val="00B018F7"/>
    <w:rsid w:val="00B01B49"/>
    <w:rsid w:val="00B0268C"/>
    <w:rsid w:val="00B029EA"/>
    <w:rsid w:val="00B02D31"/>
    <w:rsid w:val="00B03277"/>
    <w:rsid w:val="00B03C42"/>
    <w:rsid w:val="00B04886"/>
    <w:rsid w:val="00B04FFC"/>
    <w:rsid w:val="00B05186"/>
    <w:rsid w:val="00B055FE"/>
    <w:rsid w:val="00B056B7"/>
    <w:rsid w:val="00B056CF"/>
    <w:rsid w:val="00B05BC3"/>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D4F"/>
    <w:rsid w:val="00B14DEB"/>
    <w:rsid w:val="00B15137"/>
    <w:rsid w:val="00B1598F"/>
    <w:rsid w:val="00B15F7D"/>
    <w:rsid w:val="00B16607"/>
    <w:rsid w:val="00B1710D"/>
    <w:rsid w:val="00B1760D"/>
    <w:rsid w:val="00B20A57"/>
    <w:rsid w:val="00B20B1A"/>
    <w:rsid w:val="00B20FA7"/>
    <w:rsid w:val="00B21076"/>
    <w:rsid w:val="00B2169B"/>
    <w:rsid w:val="00B232AE"/>
    <w:rsid w:val="00B2370C"/>
    <w:rsid w:val="00B23CDF"/>
    <w:rsid w:val="00B25081"/>
    <w:rsid w:val="00B258BB"/>
    <w:rsid w:val="00B2592F"/>
    <w:rsid w:val="00B2732E"/>
    <w:rsid w:val="00B27491"/>
    <w:rsid w:val="00B27582"/>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EF1"/>
    <w:rsid w:val="00B4141E"/>
    <w:rsid w:val="00B41696"/>
    <w:rsid w:val="00B41B20"/>
    <w:rsid w:val="00B41CA7"/>
    <w:rsid w:val="00B42805"/>
    <w:rsid w:val="00B42A09"/>
    <w:rsid w:val="00B43CE1"/>
    <w:rsid w:val="00B43DEF"/>
    <w:rsid w:val="00B4427E"/>
    <w:rsid w:val="00B44D3B"/>
    <w:rsid w:val="00B4512C"/>
    <w:rsid w:val="00B45B6A"/>
    <w:rsid w:val="00B45FAE"/>
    <w:rsid w:val="00B462E2"/>
    <w:rsid w:val="00B469AB"/>
    <w:rsid w:val="00B46F66"/>
    <w:rsid w:val="00B46FC1"/>
    <w:rsid w:val="00B47357"/>
    <w:rsid w:val="00B50438"/>
    <w:rsid w:val="00B50455"/>
    <w:rsid w:val="00B50619"/>
    <w:rsid w:val="00B50B9C"/>
    <w:rsid w:val="00B50BA4"/>
    <w:rsid w:val="00B50D23"/>
    <w:rsid w:val="00B51963"/>
    <w:rsid w:val="00B51B74"/>
    <w:rsid w:val="00B51B99"/>
    <w:rsid w:val="00B51F75"/>
    <w:rsid w:val="00B52347"/>
    <w:rsid w:val="00B52821"/>
    <w:rsid w:val="00B53518"/>
    <w:rsid w:val="00B54159"/>
    <w:rsid w:val="00B54A3F"/>
    <w:rsid w:val="00B55552"/>
    <w:rsid w:val="00B5563E"/>
    <w:rsid w:val="00B55A7D"/>
    <w:rsid w:val="00B56832"/>
    <w:rsid w:val="00B576F1"/>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002"/>
    <w:rsid w:val="00B66137"/>
    <w:rsid w:val="00B66747"/>
    <w:rsid w:val="00B66B48"/>
    <w:rsid w:val="00B66F56"/>
    <w:rsid w:val="00B67B97"/>
    <w:rsid w:val="00B7000A"/>
    <w:rsid w:val="00B73211"/>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1DFD"/>
    <w:rsid w:val="00B8215A"/>
    <w:rsid w:val="00B8246E"/>
    <w:rsid w:val="00B8291B"/>
    <w:rsid w:val="00B82D59"/>
    <w:rsid w:val="00B83061"/>
    <w:rsid w:val="00B8313C"/>
    <w:rsid w:val="00B83199"/>
    <w:rsid w:val="00B842FE"/>
    <w:rsid w:val="00B844E4"/>
    <w:rsid w:val="00B8458C"/>
    <w:rsid w:val="00B84647"/>
    <w:rsid w:val="00B853E0"/>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45B"/>
    <w:rsid w:val="00B926E3"/>
    <w:rsid w:val="00B926F3"/>
    <w:rsid w:val="00B92C1D"/>
    <w:rsid w:val="00B93336"/>
    <w:rsid w:val="00B93387"/>
    <w:rsid w:val="00B934D0"/>
    <w:rsid w:val="00B93AD1"/>
    <w:rsid w:val="00B965CD"/>
    <w:rsid w:val="00B96852"/>
    <w:rsid w:val="00B968C8"/>
    <w:rsid w:val="00B9694F"/>
    <w:rsid w:val="00BA032D"/>
    <w:rsid w:val="00BA0396"/>
    <w:rsid w:val="00BA1123"/>
    <w:rsid w:val="00BA15CF"/>
    <w:rsid w:val="00BA16AB"/>
    <w:rsid w:val="00BA1C66"/>
    <w:rsid w:val="00BA2CAC"/>
    <w:rsid w:val="00BA32A8"/>
    <w:rsid w:val="00BA3609"/>
    <w:rsid w:val="00BA3EC5"/>
    <w:rsid w:val="00BA4F13"/>
    <w:rsid w:val="00BA5A1B"/>
    <w:rsid w:val="00BA5D3C"/>
    <w:rsid w:val="00BA64B7"/>
    <w:rsid w:val="00BA6836"/>
    <w:rsid w:val="00BA6AC8"/>
    <w:rsid w:val="00BA70A1"/>
    <w:rsid w:val="00BA7DBA"/>
    <w:rsid w:val="00BA7E32"/>
    <w:rsid w:val="00BA7FC6"/>
    <w:rsid w:val="00BB0473"/>
    <w:rsid w:val="00BB09C4"/>
    <w:rsid w:val="00BB1286"/>
    <w:rsid w:val="00BB17E1"/>
    <w:rsid w:val="00BB1933"/>
    <w:rsid w:val="00BB1AA1"/>
    <w:rsid w:val="00BB2AFD"/>
    <w:rsid w:val="00BB3D48"/>
    <w:rsid w:val="00BB3EBE"/>
    <w:rsid w:val="00BB4A24"/>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540"/>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0B22"/>
    <w:rsid w:val="00BE120B"/>
    <w:rsid w:val="00BE1B13"/>
    <w:rsid w:val="00BE1C86"/>
    <w:rsid w:val="00BE1E0F"/>
    <w:rsid w:val="00BE1F43"/>
    <w:rsid w:val="00BE264B"/>
    <w:rsid w:val="00BE2F74"/>
    <w:rsid w:val="00BE2F9D"/>
    <w:rsid w:val="00BE37ED"/>
    <w:rsid w:val="00BE3E9C"/>
    <w:rsid w:val="00BE444B"/>
    <w:rsid w:val="00BE504A"/>
    <w:rsid w:val="00BE576C"/>
    <w:rsid w:val="00BE5E67"/>
    <w:rsid w:val="00BE6E47"/>
    <w:rsid w:val="00BE7069"/>
    <w:rsid w:val="00BE75E6"/>
    <w:rsid w:val="00BE7836"/>
    <w:rsid w:val="00BE78C2"/>
    <w:rsid w:val="00BE7926"/>
    <w:rsid w:val="00BE7F79"/>
    <w:rsid w:val="00BF057C"/>
    <w:rsid w:val="00BF0844"/>
    <w:rsid w:val="00BF09A6"/>
    <w:rsid w:val="00BF0A1C"/>
    <w:rsid w:val="00BF17F5"/>
    <w:rsid w:val="00BF2348"/>
    <w:rsid w:val="00BF293E"/>
    <w:rsid w:val="00BF34F5"/>
    <w:rsid w:val="00BF4073"/>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6D49"/>
    <w:rsid w:val="00C0723D"/>
    <w:rsid w:val="00C072A6"/>
    <w:rsid w:val="00C07444"/>
    <w:rsid w:val="00C07D5C"/>
    <w:rsid w:val="00C07D6E"/>
    <w:rsid w:val="00C10878"/>
    <w:rsid w:val="00C11A01"/>
    <w:rsid w:val="00C125D7"/>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CA"/>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0C15"/>
    <w:rsid w:val="00C41990"/>
    <w:rsid w:val="00C41B64"/>
    <w:rsid w:val="00C4205C"/>
    <w:rsid w:val="00C420EF"/>
    <w:rsid w:val="00C421FE"/>
    <w:rsid w:val="00C42C1E"/>
    <w:rsid w:val="00C4323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4F29"/>
    <w:rsid w:val="00C54F34"/>
    <w:rsid w:val="00C550F4"/>
    <w:rsid w:val="00C56907"/>
    <w:rsid w:val="00C570C3"/>
    <w:rsid w:val="00C57882"/>
    <w:rsid w:val="00C57AF9"/>
    <w:rsid w:val="00C57C76"/>
    <w:rsid w:val="00C57FC7"/>
    <w:rsid w:val="00C60002"/>
    <w:rsid w:val="00C6046F"/>
    <w:rsid w:val="00C60803"/>
    <w:rsid w:val="00C60CCE"/>
    <w:rsid w:val="00C60F39"/>
    <w:rsid w:val="00C610EF"/>
    <w:rsid w:val="00C623AD"/>
    <w:rsid w:val="00C624D6"/>
    <w:rsid w:val="00C627B4"/>
    <w:rsid w:val="00C63313"/>
    <w:rsid w:val="00C6352C"/>
    <w:rsid w:val="00C63BF1"/>
    <w:rsid w:val="00C63E06"/>
    <w:rsid w:val="00C63E9A"/>
    <w:rsid w:val="00C64032"/>
    <w:rsid w:val="00C64392"/>
    <w:rsid w:val="00C65920"/>
    <w:rsid w:val="00C65ACB"/>
    <w:rsid w:val="00C66109"/>
    <w:rsid w:val="00C66DB7"/>
    <w:rsid w:val="00C67001"/>
    <w:rsid w:val="00C6748B"/>
    <w:rsid w:val="00C67541"/>
    <w:rsid w:val="00C70464"/>
    <w:rsid w:val="00C705D4"/>
    <w:rsid w:val="00C70A6B"/>
    <w:rsid w:val="00C70E0B"/>
    <w:rsid w:val="00C71368"/>
    <w:rsid w:val="00C715DD"/>
    <w:rsid w:val="00C7194E"/>
    <w:rsid w:val="00C71AA7"/>
    <w:rsid w:val="00C725D1"/>
    <w:rsid w:val="00C7270F"/>
    <w:rsid w:val="00C73301"/>
    <w:rsid w:val="00C73FE7"/>
    <w:rsid w:val="00C743A2"/>
    <w:rsid w:val="00C758F8"/>
    <w:rsid w:val="00C75B8E"/>
    <w:rsid w:val="00C766CB"/>
    <w:rsid w:val="00C76A68"/>
    <w:rsid w:val="00C77390"/>
    <w:rsid w:val="00C7782E"/>
    <w:rsid w:val="00C802BA"/>
    <w:rsid w:val="00C80371"/>
    <w:rsid w:val="00C80F3E"/>
    <w:rsid w:val="00C8101A"/>
    <w:rsid w:val="00C822D7"/>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1A95"/>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205"/>
    <w:rsid w:val="00C97449"/>
    <w:rsid w:val="00C97758"/>
    <w:rsid w:val="00C977C1"/>
    <w:rsid w:val="00C97E89"/>
    <w:rsid w:val="00CA01BB"/>
    <w:rsid w:val="00CA0634"/>
    <w:rsid w:val="00CA0B90"/>
    <w:rsid w:val="00CA0CDD"/>
    <w:rsid w:val="00CA0D0E"/>
    <w:rsid w:val="00CA0F94"/>
    <w:rsid w:val="00CA0FD8"/>
    <w:rsid w:val="00CA1079"/>
    <w:rsid w:val="00CA11D6"/>
    <w:rsid w:val="00CA12C9"/>
    <w:rsid w:val="00CA1444"/>
    <w:rsid w:val="00CA1B8C"/>
    <w:rsid w:val="00CA1FE4"/>
    <w:rsid w:val="00CA27C7"/>
    <w:rsid w:val="00CA2BCF"/>
    <w:rsid w:val="00CA302D"/>
    <w:rsid w:val="00CA3298"/>
    <w:rsid w:val="00CA3372"/>
    <w:rsid w:val="00CA3950"/>
    <w:rsid w:val="00CA421E"/>
    <w:rsid w:val="00CA4FC7"/>
    <w:rsid w:val="00CA5636"/>
    <w:rsid w:val="00CA5F66"/>
    <w:rsid w:val="00CA6114"/>
    <w:rsid w:val="00CB1318"/>
    <w:rsid w:val="00CB13F5"/>
    <w:rsid w:val="00CB186D"/>
    <w:rsid w:val="00CB1ABA"/>
    <w:rsid w:val="00CB1AFF"/>
    <w:rsid w:val="00CB1FDE"/>
    <w:rsid w:val="00CB220C"/>
    <w:rsid w:val="00CB22DC"/>
    <w:rsid w:val="00CB254D"/>
    <w:rsid w:val="00CB3009"/>
    <w:rsid w:val="00CB304B"/>
    <w:rsid w:val="00CB31CA"/>
    <w:rsid w:val="00CB336F"/>
    <w:rsid w:val="00CB3546"/>
    <w:rsid w:val="00CB4078"/>
    <w:rsid w:val="00CB4169"/>
    <w:rsid w:val="00CB4318"/>
    <w:rsid w:val="00CB564B"/>
    <w:rsid w:val="00CB56AA"/>
    <w:rsid w:val="00CB6012"/>
    <w:rsid w:val="00CB6EE3"/>
    <w:rsid w:val="00CB6FC5"/>
    <w:rsid w:val="00CC073D"/>
    <w:rsid w:val="00CC0FA6"/>
    <w:rsid w:val="00CC1C26"/>
    <w:rsid w:val="00CC1C2A"/>
    <w:rsid w:val="00CC1FDD"/>
    <w:rsid w:val="00CC2D54"/>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4249"/>
    <w:rsid w:val="00CE5455"/>
    <w:rsid w:val="00CE54D0"/>
    <w:rsid w:val="00CE563E"/>
    <w:rsid w:val="00CE5671"/>
    <w:rsid w:val="00CE5BF6"/>
    <w:rsid w:val="00CE600A"/>
    <w:rsid w:val="00CE6675"/>
    <w:rsid w:val="00CE6F56"/>
    <w:rsid w:val="00CE7195"/>
    <w:rsid w:val="00CE7296"/>
    <w:rsid w:val="00CE77B6"/>
    <w:rsid w:val="00CE7BD2"/>
    <w:rsid w:val="00CF12D0"/>
    <w:rsid w:val="00CF14A3"/>
    <w:rsid w:val="00CF190D"/>
    <w:rsid w:val="00CF1BBA"/>
    <w:rsid w:val="00CF2118"/>
    <w:rsid w:val="00CF2EF8"/>
    <w:rsid w:val="00CF3080"/>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E9E"/>
    <w:rsid w:val="00D02FCF"/>
    <w:rsid w:val="00D03364"/>
    <w:rsid w:val="00D03F9A"/>
    <w:rsid w:val="00D04B00"/>
    <w:rsid w:val="00D05842"/>
    <w:rsid w:val="00D0681E"/>
    <w:rsid w:val="00D06E30"/>
    <w:rsid w:val="00D1007F"/>
    <w:rsid w:val="00D100EA"/>
    <w:rsid w:val="00D10A08"/>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025"/>
    <w:rsid w:val="00D17690"/>
    <w:rsid w:val="00D177F8"/>
    <w:rsid w:val="00D17940"/>
    <w:rsid w:val="00D17FDA"/>
    <w:rsid w:val="00D200A3"/>
    <w:rsid w:val="00D20CA5"/>
    <w:rsid w:val="00D20CB7"/>
    <w:rsid w:val="00D21DD0"/>
    <w:rsid w:val="00D22B40"/>
    <w:rsid w:val="00D22B93"/>
    <w:rsid w:val="00D22EEE"/>
    <w:rsid w:val="00D22F85"/>
    <w:rsid w:val="00D233F6"/>
    <w:rsid w:val="00D23A9C"/>
    <w:rsid w:val="00D2452D"/>
    <w:rsid w:val="00D24E05"/>
    <w:rsid w:val="00D24E77"/>
    <w:rsid w:val="00D25C25"/>
    <w:rsid w:val="00D26062"/>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375FF"/>
    <w:rsid w:val="00D400B6"/>
    <w:rsid w:val="00D40878"/>
    <w:rsid w:val="00D40AF6"/>
    <w:rsid w:val="00D41801"/>
    <w:rsid w:val="00D41878"/>
    <w:rsid w:val="00D41E6A"/>
    <w:rsid w:val="00D42A6C"/>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6E1"/>
    <w:rsid w:val="00D54807"/>
    <w:rsid w:val="00D549B1"/>
    <w:rsid w:val="00D550EF"/>
    <w:rsid w:val="00D5511D"/>
    <w:rsid w:val="00D553C8"/>
    <w:rsid w:val="00D5568C"/>
    <w:rsid w:val="00D55B5D"/>
    <w:rsid w:val="00D55E90"/>
    <w:rsid w:val="00D6161D"/>
    <w:rsid w:val="00D616EB"/>
    <w:rsid w:val="00D62079"/>
    <w:rsid w:val="00D622B0"/>
    <w:rsid w:val="00D622FB"/>
    <w:rsid w:val="00D625A4"/>
    <w:rsid w:val="00D62AFE"/>
    <w:rsid w:val="00D62FF7"/>
    <w:rsid w:val="00D63091"/>
    <w:rsid w:val="00D6346F"/>
    <w:rsid w:val="00D63A64"/>
    <w:rsid w:val="00D63B9D"/>
    <w:rsid w:val="00D642A6"/>
    <w:rsid w:val="00D65744"/>
    <w:rsid w:val="00D65857"/>
    <w:rsid w:val="00D65FF0"/>
    <w:rsid w:val="00D6617A"/>
    <w:rsid w:val="00D66200"/>
    <w:rsid w:val="00D665F0"/>
    <w:rsid w:val="00D67632"/>
    <w:rsid w:val="00D67E71"/>
    <w:rsid w:val="00D7097B"/>
    <w:rsid w:val="00D720A4"/>
    <w:rsid w:val="00D72AC6"/>
    <w:rsid w:val="00D72F7D"/>
    <w:rsid w:val="00D731E2"/>
    <w:rsid w:val="00D732AA"/>
    <w:rsid w:val="00D735EE"/>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DD"/>
    <w:rsid w:val="00D862DB"/>
    <w:rsid w:val="00D87860"/>
    <w:rsid w:val="00D902DD"/>
    <w:rsid w:val="00D90330"/>
    <w:rsid w:val="00D90461"/>
    <w:rsid w:val="00D909CA"/>
    <w:rsid w:val="00D909E8"/>
    <w:rsid w:val="00D90EE0"/>
    <w:rsid w:val="00D91EDF"/>
    <w:rsid w:val="00D92A7E"/>
    <w:rsid w:val="00D92E93"/>
    <w:rsid w:val="00D93A5D"/>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3D2"/>
    <w:rsid w:val="00DA47BA"/>
    <w:rsid w:val="00DA4EC4"/>
    <w:rsid w:val="00DA4F7D"/>
    <w:rsid w:val="00DA5562"/>
    <w:rsid w:val="00DA6BF8"/>
    <w:rsid w:val="00DA721A"/>
    <w:rsid w:val="00DA723B"/>
    <w:rsid w:val="00DA7C66"/>
    <w:rsid w:val="00DA7F17"/>
    <w:rsid w:val="00DB0117"/>
    <w:rsid w:val="00DB024E"/>
    <w:rsid w:val="00DB07CF"/>
    <w:rsid w:val="00DB0BE6"/>
    <w:rsid w:val="00DB1066"/>
    <w:rsid w:val="00DB146C"/>
    <w:rsid w:val="00DB1D4D"/>
    <w:rsid w:val="00DB2D16"/>
    <w:rsid w:val="00DB2D68"/>
    <w:rsid w:val="00DB3139"/>
    <w:rsid w:val="00DB314A"/>
    <w:rsid w:val="00DB435E"/>
    <w:rsid w:val="00DB45CB"/>
    <w:rsid w:val="00DB4C2D"/>
    <w:rsid w:val="00DB4E3C"/>
    <w:rsid w:val="00DB4E58"/>
    <w:rsid w:val="00DB5456"/>
    <w:rsid w:val="00DB5554"/>
    <w:rsid w:val="00DB5B6C"/>
    <w:rsid w:val="00DB6BF3"/>
    <w:rsid w:val="00DB70BF"/>
    <w:rsid w:val="00DB7AAB"/>
    <w:rsid w:val="00DB7FA5"/>
    <w:rsid w:val="00DC020E"/>
    <w:rsid w:val="00DC0A32"/>
    <w:rsid w:val="00DC0F84"/>
    <w:rsid w:val="00DC1F73"/>
    <w:rsid w:val="00DC20F8"/>
    <w:rsid w:val="00DC25A6"/>
    <w:rsid w:val="00DC2B2B"/>
    <w:rsid w:val="00DC2D4F"/>
    <w:rsid w:val="00DC30BA"/>
    <w:rsid w:val="00DC334C"/>
    <w:rsid w:val="00DC3605"/>
    <w:rsid w:val="00DC380D"/>
    <w:rsid w:val="00DC3FF6"/>
    <w:rsid w:val="00DC42EF"/>
    <w:rsid w:val="00DC4A61"/>
    <w:rsid w:val="00DC4AF6"/>
    <w:rsid w:val="00DC4B09"/>
    <w:rsid w:val="00DC5476"/>
    <w:rsid w:val="00DC5FEE"/>
    <w:rsid w:val="00DC6D7E"/>
    <w:rsid w:val="00DC6F65"/>
    <w:rsid w:val="00DC7134"/>
    <w:rsid w:val="00DC715C"/>
    <w:rsid w:val="00DC74CD"/>
    <w:rsid w:val="00DD06FF"/>
    <w:rsid w:val="00DD0AEC"/>
    <w:rsid w:val="00DD0BA1"/>
    <w:rsid w:val="00DD0C11"/>
    <w:rsid w:val="00DD0EE5"/>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47"/>
    <w:rsid w:val="00DD66C6"/>
    <w:rsid w:val="00DD6F52"/>
    <w:rsid w:val="00DD7762"/>
    <w:rsid w:val="00DD7BC5"/>
    <w:rsid w:val="00DE0140"/>
    <w:rsid w:val="00DE0166"/>
    <w:rsid w:val="00DE1442"/>
    <w:rsid w:val="00DE1D83"/>
    <w:rsid w:val="00DE22DD"/>
    <w:rsid w:val="00DE2DDB"/>
    <w:rsid w:val="00DE34CF"/>
    <w:rsid w:val="00DE3BDA"/>
    <w:rsid w:val="00DE3E89"/>
    <w:rsid w:val="00DE42C7"/>
    <w:rsid w:val="00DE5939"/>
    <w:rsid w:val="00DE5C41"/>
    <w:rsid w:val="00DE716B"/>
    <w:rsid w:val="00DF09AC"/>
    <w:rsid w:val="00DF1AE3"/>
    <w:rsid w:val="00DF1BD4"/>
    <w:rsid w:val="00DF1D5A"/>
    <w:rsid w:val="00DF1FDE"/>
    <w:rsid w:val="00DF22C0"/>
    <w:rsid w:val="00DF29B6"/>
    <w:rsid w:val="00DF33B2"/>
    <w:rsid w:val="00DF395D"/>
    <w:rsid w:val="00DF4201"/>
    <w:rsid w:val="00DF4B66"/>
    <w:rsid w:val="00DF52C9"/>
    <w:rsid w:val="00DF5461"/>
    <w:rsid w:val="00DF559E"/>
    <w:rsid w:val="00DF5728"/>
    <w:rsid w:val="00DF580D"/>
    <w:rsid w:val="00DF5828"/>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0DA8"/>
    <w:rsid w:val="00E111CC"/>
    <w:rsid w:val="00E1170D"/>
    <w:rsid w:val="00E11CB2"/>
    <w:rsid w:val="00E122E8"/>
    <w:rsid w:val="00E12A58"/>
    <w:rsid w:val="00E12BD7"/>
    <w:rsid w:val="00E12DA6"/>
    <w:rsid w:val="00E13454"/>
    <w:rsid w:val="00E146FA"/>
    <w:rsid w:val="00E1515B"/>
    <w:rsid w:val="00E15ADA"/>
    <w:rsid w:val="00E16C2D"/>
    <w:rsid w:val="00E171C2"/>
    <w:rsid w:val="00E173DF"/>
    <w:rsid w:val="00E17A6A"/>
    <w:rsid w:val="00E20926"/>
    <w:rsid w:val="00E210DF"/>
    <w:rsid w:val="00E22033"/>
    <w:rsid w:val="00E221E9"/>
    <w:rsid w:val="00E22983"/>
    <w:rsid w:val="00E22C39"/>
    <w:rsid w:val="00E23074"/>
    <w:rsid w:val="00E23B25"/>
    <w:rsid w:val="00E23BE3"/>
    <w:rsid w:val="00E23E55"/>
    <w:rsid w:val="00E2406F"/>
    <w:rsid w:val="00E245D6"/>
    <w:rsid w:val="00E2471D"/>
    <w:rsid w:val="00E2498F"/>
    <w:rsid w:val="00E255EE"/>
    <w:rsid w:val="00E2572C"/>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6A7"/>
    <w:rsid w:val="00E33B3F"/>
    <w:rsid w:val="00E33EC5"/>
    <w:rsid w:val="00E33FC5"/>
    <w:rsid w:val="00E346B9"/>
    <w:rsid w:val="00E349A7"/>
    <w:rsid w:val="00E34BA6"/>
    <w:rsid w:val="00E3505E"/>
    <w:rsid w:val="00E35295"/>
    <w:rsid w:val="00E35D7A"/>
    <w:rsid w:val="00E36C2B"/>
    <w:rsid w:val="00E370AC"/>
    <w:rsid w:val="00E370B6"/>
    <w:rsid w:val="00E37AB7"/>
    <w:rsid w:val="00E37B69"/>
    <w:rsid w:val="00E400FB"/>
    <w:rsid w:val="00E40624"/>
    <w:rsid w:val="00E40865"/>
    <w:rsid w:val="00E41214"/>
    <w:rsid w:val="00E41303"/>
    <w:rsid w:val="00E41398"/>
    <w:rsid w:val="00E4193A"/>
    <w:rsid w:val="00E4216A"/>
    <w:rsid w:val="00E423AD"/>
    <w:rsid w:val="00E423D1"/>
    <w:rsid w:val="00E42CBA"/>
    <w:rsid w:val="00E437C8"/>
    <w:rsid w:val="00E43F01"/>
    <w:rsid w:val="00E4431E"/>
    <w:rsid w:val="00E443C9"/>
    <w:rsid w:val="00E44855"/>
    <w:rsid w:val="00E45038"/>
    <w:rsid w:val="00E45186"/>
    <w:rsid w:val="00E451E5"/>
    <w:rsid w:val="00E4673E"/>
    <w:rsid w:val="00E50F1C"/>
    <w:rsid w:val="00E5107E"/>
    <w:rsid w:val="00E511F6"/>
    <w:rsid w:val="00E51605"/>
    <w:rsid w:val="00E51DFA"/>
    <w:rsid w:val="00E52E2D"/>
    <w:rsid w:val="00E531A4"/>
    <w:rsid w:val="00E537F1"/>
    <w:rsid w:val="00E54C5F"/>
    <w:rsid w:val="00E54F7D"/>
    <w:rsid w:val="00E56152"/>
    <w:rsid w:val="00E56166"/>
    <w:rsid w:val="00E563DA"/>
    <w:rsid w:val="00E57AE1"/>
    <w:rsid w:val="00E601C3"/>
    <w:rsid w:val="00E60614"/>
    <w:rsid w:val="00E607B1"/>
    <w:rsid w:val="00E60A89"/>
    <w:rsid w:val="00E60ED3"/>
    <w:rsid w:val="00E60F3F"/>
    <w:rsid w:val="00E61A80"/>
    <w:rsid w:val="00E61DF0"/>
    <w:rsid w:val="00E61F03"/>
    <w:rsid w:val="00E63140"/>
    <w:rsid w:val="00E63334"/>
    <w:rsid w:val="00E63601"/>
    <w:rsid w:val="00E63864"/>
    <w:rsid w:val="00E638E3"/>
    <w:rsid w:val="00E63906"/>
    <w:rsid w:val="00E63C2E"/>
    <w:rsid w:val="00E64132"/>
    <w:rsid w:val="00E64709"/>
    <w:rsid w:val="00E64DB7"/>
    <w:rsid w:val="00E6536E"/>
    <w:rsid w:val="00E65ACA"/>
    <w:rsid w:val="00E65BEF"/>
    <w:rsid w:val="00E666B8"/>
    <w:rsid w:val="00E667DB"/>
    <w:rsid w:val="00E66BD2"/>
    <w:rsid w:val="00E671D5"/>
    <w:rsid w:val="00E67A2C"/>
    <w:rsid w:val="00E723CF"/>
    <w:rsid w:val="00E72730"/>
    <w:rsid w:val="00E7277E"/>
    <w:rsid w:val="00E72825"/>
    <w:rsid w:val="00E7284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2B06"/>
    <w:rsid w:val="00E83592"/>
    <w:rsid w:val="00E83F85"/>
    <w:rsid w:val="00E848CA"/>
    <w:rsid w:val="00E84E31"/>
    <w:rsid w:val="00E8575A"/>
    <w:rsid w:val="00E85D29"/>
    <w:rsid w:val="00E86016"/>
    <w:rsid w:val="00E86237"/>
    <w:rsid w:val="00E8659D"/>
    <w:rsid w:val="00E86A1C"/>
    <w:rsid w:val="00E86B9F"/>
    <w:rsid w:val="00E8717A"/>
    <w:rsid w:val="00E87AF9"/>
    <w:rsid w:val="00E9018C"/>
    <w:rsid w:val="00E9072B"/>
    <w:rsid w:val="00E909F5"/>
    <w:rsid w:val="00E91703"/>
    <w:rsid w:val="00E91EE7"/>
    <w:rsid w:val="00E92045"/>
    <w:rsid w:val="00E944DD"/>
    <w:rsid w:val="00E94672"/>
    <w:rsid w:val="00E94EAA"/>
    <w:rsid w:val="00E9522F"/>
    <w:rsid w:val="00E953A1"/>
    <w:rsid w:val="00E957DE"/>
    <w:rsid w:val="00E95F3D"/>
    <w:rsid w:val="00E968D0"/>
    <w:rsid w:val="00E969E2"/>
    <w:rsid w:val="00E97111"/>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4D5"/>
    <w:rsid w:val="00EA76A5"/>
    <w:rsid w:val="00EA779B"/>
    <w:rsid w:val="00EA7AD6"/>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C69"/>
    <w:rsid w:val="00EC5EEA"/>
    <w:rsid w:val="00EC6D71"/>
    <w:rsid w:val="00ED0CC0"/>
    <w:rsid w:val="00ED13D3"/>
    <w:rsid w:val="00ED1B1A"/>
    <w:rsid w:val="00ED1DDC"/>
    <w:rsid w:val="00ED29C6"/>
    <w:rsid w:val="00ED2D35"/>
    <w:rsid w:val="00ED3844"/>
    <w:rsid w:val="00ED4309"/>
    <w:rsid w:val="00ED43EA"/>
    <w:rsid w:val="00ED4B2A"/>
    <w:rsid w:val="00ED4D3C"/>
    <w:rsid w:val="00ED4DA2"/>
    <w:rsid w:val="00ED69CF"/>
    <w:rsid w:val="00ED7347"/>
    <w:rsid w:val="00ED752A"/>
    <w:rsid w:val="00ED7D18"/>
    <w:rsid w:val="00EE08B7"/>
    <w:rsid w:val="00EE11D8"/>
    <w:rsid w:val="00EE1441"/>
    <w:rsid w:val="00EE29FD"/>
    <w:rsid w:val="00EE2D23"/>
    <w:rsid w:val="00EE30EF"/>
    <w:rsid w:val="00EE32E7"/>
    <w:rsid w:val="00EE3759"/>
    <w:rsid w:val="00EE4108"/>
    <w:rsid w:val="00EE4412"/>
    <w:rsid w:val="00EE4496"/>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084A"/>
    <w:rsid w:val="00F00E9E"/>
    <w:rsid w:val="00F01736"/>
    <w:rsid w:val="00F01FDA"/>
    <w:rsid w:val="00F02C8C"/>
    <w:rsid w:val="00F02DCC"/>
    <w:rsid w:val="00F0317E"/>
    <w:rsid w:val="00F036F5"/>
    <w:rsid w:val="00F03736"/>
    <w:rsid w:val="00F0440D"/>
    <w:rsid w:val="00F04B71"/>
    <w:rsid w:val="00F05103"/>
    <w:rsid w:val="00F05C41"/>
    <w:rsid w:val="00F0625B"/>
    <w:rsid w:val="00F067CD"/>
    <w:rsid w:val="00F06BB5"/>
    <w:rsid w:val="00F07622"/>
    <w:rsid w:val="00F07A72"/>
    <w:rsid w:val="00F07D3E"/>
    <w:rsid w:val="00F10D64"/>
    <w:rsid w:val="00F116C9"/>
    <w:rsid w:val="00F117DD"/>
    <w:rsid w:val="00F11A12"/>
    <w:rsid w:val="00F127DA"/>
    <w:rsid w:val="00F12B32"/>
    <w:rsid w:val="00F133BA"/>
    <w:rsid w:val="00F134DF"/>
    <w:rsid w:val="00F13543"/>
    <w:rsid w:val="00F13830"/>
    <w:rsid w:val="00F13CEC"/>
    <w:rsid w:val="00F14778"/>
    <w:rsid w:val="00F148AC"/>
    <w:rsid w:val="00F14CA2"/>
    <w:rsid w:val="00F14F1B"/>
    <w:rsid w:val="00F15331"/>
    <w:rsid w:val="00F153AE"/>
    <w:rsid w:val="00F16ADD"/>
    <w:rsid w:val="00F16B90"/>
    <w:rsid w:val="00F16E7D"/>
    <w:rsid w:val="00F201F0"/>
    <w:rsid w:val="00F20554"/>
    <w:rsid w:val="00F205BB"/>
    <w:rsid w:val="00F207AC"/>
    <w:rsid w:val="00F21206"/>
    <w:rsid w:val="00F214E2"/>
    <w:rsid w:val="00F2180F"/>
    <w:rsid w:val="00F21CE0"/>
    <w:rsid w:val="00F224EC"/>
    <w:rsid w:val="00F226A8"/>
    <w:rsid w:val="00F23714"/>
    <w:rsid w:val="00F237FC"/>
    <w:rsid w:val="00F23B69"/>
    <w:rsid w:val="00F23E5D"/>
    <w:rsid w:val="00F25B0F"/>
    <w:rsid w:val="00F25D98"/>
    <w:rsid w:val="00F266D9"/>
    <w:rsid w:val="00F26A74"/>
    <w:rsid w:val="00F27148"/>
    <w:rsid w:val="00F275BB"/>
    <w:rsid w:val="00F300FB"/>
    <w:rsid w:val="00F3051E"/>
    <w:rsid w:val="00F306CA"/>
    <w:rsid w:val="00F3096F"/>
    <w:rsid w:val="00F3103C"/>
    <w:rsid w:val="00F312BD"/>
    <w:rsid w:val="00F31665"/>
    <w:rsid w:val="00F3254F"/>
    <w:rsid w:val="00F343F7"/>
    <w:rsid w:val="00F344D4"/>
    <w:rsid w:val="00F345C6"/>
    <w:rsid w:val="00F34D37"/>
    <w:rsid w:val="00F35116"/>
    <w:rsid w:val="00F358DC"/>
    <w:rsid w:val="00F35C9B"/>
    <w:rsid w:val="00F3684D"/>
    <w:rsid w:val="00F36B8E"/>
    <w:rsid w:val="00F372FF"/>
    <w:rsid w:val="00F37440"/>
    <w:rsid w:val="00F37DCC"/>
    <w:rsid w:val="00F37F5F"/>
    <w:rsid w:val="00F406C3"/>
    <w:rsid w:val="00F418B2"/>
    <w:rsid w:val="00F41E33"/>
    <w:rsid w:val="00F4243F"/>
    <w:rsid w:val="00F42692"/>
    <w:rsid w:val="00F42990"/>
    <w:rsid w:val="00F42B40"/>
    <w:rsid w:val="00F43165"/>
    <w:rsid w:val="00F4528C"/>
    <w:rsid w:val="00F458BA"/>
    <w:rsid w:val="00F45FB1"/>
    <w:rsid w:val="00F46EBB"/>
    <w:rsid w:val="00F470EE"/>
    <w:rsid w:val="00F47848"/>
    <w:rsid w:val="00F502BA"/>
    <w:rsid w:val="00F51369"/>
    <w:rsid w:val="00F52E78"/>
    <w:rsid w:val="00F52E83"/>
    <w:rsid w:val="00F530F4"/>
    <w:rsid w:val="00F53151"/>
    <w:rsid w:val="00F5341A"/>
    <w:rsid w:val="00F537EA"/>
    <w:rsid w:val="00F54690"/>
    <w:rsid w:val="00F54FA6"/>
    <w:rsid w:val="00F55629"/>
    <w:rsid w:val="00F56292"/>
    <w:rsid w:val="00F564D2"/>
    <w:rsid w:val="00F57131"/>
    <w:rsid w:val="00F5741A"/>
    <w:rsid w:val="00F5750F"/>
    <w:rsid w:val="00F60273"/>
    <w:rsid w:val="00F60510"/>
    <w:rsid w:val="00F606AB"/>
    <w:rsid w:val="00F6076C"/>
    <w:rsid w:val="00F61B42"/>
    <w:rsid w:val="00F61BC7"/>
    <w:rsid w:val="00F61C00"/>
    <w:rsid w:val="00F62350"/>
    <w:rsid w:val="00F62741"/>
    <w:rsid w:val="00F62C03"/>
    <w:rsid w:val="00F62C5F"/>
    <w:rsid w:val="00F6320C"/>
    <w:rsid w:val="00F633A0"/>
    <w:rsid w:val="00F637DF"/>
    <w:rsid w:val="00F63A61"/>
    <w:rsid w:val="00F6477C"/>
    <w:rsid w:val="00F64C89"/>
    <w:rsid w:val="00F65442"/>
    <w:rsid w:val="00F654C6"/>
    <w:rsid w:val="00F675EF"/>
    <w:rsid w:val="00F677FD"/>
    <w:rsid w:val="00F67B12"/>
    <w:rsid w:val="00F71F2F"/>
    <w:rsid w:val="00F7215B"/>
    <w:rsid w:val="00F725AE"/>
    <w:rsid w:val="00F72E30"/>
    <w:rsid w:val="00F72ED7"/>
    <w:rsid w:val="00F73727"/>
    <w:rsid w:val="00F7376A"/>
    <w:rsid w:val="00F73E53"/>
    <w:rsid w:val="00F742A7"/>
    <w:rsid w:val="00F745D5"/>
    <w:rsid w:val="00F74638"/>
    <w:rsid w:val="00F7629D"/>
    <w:rsid w:val="00F77299"/>
    <w:rsid w:val="00F80892"/>
    <w:rsid w:val="00F808AE"/>
    <w:rsid w:val="00F81510"/>
    <w:rsid w:val="00F825CE"/>
    <w:rsid w:val="00F82C03"/>
    <w:rsid w:val="00F830CA"/>
    <w:rsid w:val="00F83B2E"/>
    <w:rsid w:val="00F840D4"/>
    <w:rsid w:val="00F8443A"/>
    <w:rsid w:val="00F847B7"/>
    <w:rsid w:val="00F84968"/>
    <w:rsid w:val="00F8559D"/>
    <w:rsid w:val="00F85BF5"/>
    <w:rsid w:val="00F85D31"/>
    <w:rsid w:val="00F86E38"/>
    <w:rsid w:val="00F87875"/>
    <w:rsid w:val="00F87BAE"/>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1F5"/>
    <w:rsid w:val="00F97290"/>
    <w:rsid w:val="00F97AFD"/>
    <w:rsid w:val="00F97C0C"/>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2ECB"/>
    <w:rsid w:val="00FB328F"/>
    <w:rsid w:val="00FB3C31"/>
    <w:rsid w:val="00FB3D73"/>
    <w:rsid w:val="00FB44E5"/>
    <w:rsid w:val="00FB555A"/>
    <w:rsid w:val="00FB629D"/>
    <w:rsid w:val="00FB6386"/>
    <w:rsid w:val="00FB6C26"/>
    <w:rsid w:val="00FB6F06"/>
    <w:rsid w:val="00FB7226"/>
    <w:rsid w:val="00FB72E5"/>
    <w:rsid w:val="00FB7AC6"/>
    <w:rsid w:val="00FB7CE2"/>
    <w:rsid w:val="00FC07CF"/>
    <w:rsid w:val="00FC16F3"/>
    <w:rsid w:val="00FC1990"/>
    <w:rsid w:val="00FC1D46"/>
    <w:rsid w:val="00FC1FEC"/>
    <w:rsid w:val="00FC227E"/>
    <w:rsid w:val="00FC2323"/>
    <w:rsid w:val="00FC2574"/>
    <w:rsid w:val="00FC2A06"/>
    <w:rsid w:val="00FC2A5F"/>
    <w:rsid w:val="00FC2E66"/>
    <w:rsid w:val="00FC331B"/>
    <w:rsid w:val="00FC3E22"/>
    <w:rsid w:val="00FC4320"/>
    <w:rsid w:val="00FC4393"/>
    <w:rsid w:val="00FC54DD"/>
    <w:rsid w:val="00FC58E6"/>
    <w:rsid w:val="00FC593D"/>
    <w:rsid w:val="00FC5CB4"/>
    <w:rsid w:val="00FC5F54"/>
    <w:rsid w:val="00FC640D"/>
    <w:rsid w:val="00FC69B0"/>
    <w:rsid w:val="00FC6C3A"/>
    <w:rsid w:val="00FC709E"/>
    <w:rsid w:val="00FC731E"/>
    <w:rsid w:val="00FD00F4"/>
    <w:rsid w:val="00FD0178"/>
    <w:rsid w:val="00FD0C6F"/>
    <w:rsid w:val="00FD0E7B"/>
    <w:rsid w:val="00FD1344"/>
    <w:rsid w:val="00FD1615"/>
    <w:rsid w:val="00FD197F"/>
    <w:rsid w:val="00FD1B7F"/>
    <w:rsid w:val="00FD1DBF"/>
    <w:rsid w:val="00FD2F2E"/>
    <w:rsid w:val="00FD2F83"/>
    <w:rsid w:val="00FD2FFC"/>
    <w:rsid w:val="00FD3503"/>
    <w:rsid w:val="00FD3AB5"/>
    <w:rsid w:val="00FD4403"/>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3BB"/>
    <w:rsid w:val="00FE26BB"/>
    <w:rsid w:val="00FE3046"/>
    <w:rsid w:val="00FE350B"/>
    <w:rsid w:val="00FE388D"/>
    <w:rsid w:val="00FE3B51"/>
    <w:rsid w:val="00FE47D6"/>
    <w:rsid w:val="00FE524B"/>
    <w:rsid w:val="00FE5907"/>
    <w:rsid w:val="00FE5E34"/>
    <w:rsid w:val="00FE6479"/>
    <w:rsid w:val="00FE6521"/>
    <w:rsid w:val="00FE7762"/>
    <w:rsid w:val="00FE7BF3"/>
    <w:rsid w:val="00FF0CCB"/>
    <w:rsid w:val="00FF0E03"/>
    <w:rsid w:val="00FF0FCB"/>
    <w:rsid w:val="00FF1115"/>
    <w:rsid w:val="00FF1A26"/>
    <w:rsid w:val="00FF2E57"/>
    <w:rsid w:val="00FF303F"/>
    <w:rsid w:val="00FF4565"/>
    <w:rsid w:val="00FF523F"/>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447B"/>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character" w:customStyle="1" w:styleId="18">
    <w:name w:val="未处理的提及1"/>
    <w:basedOn w:val="a0"/>
    <w:uiPriority w:val="99"/>
    <w:semiHidden/>
    <w:unhideWhenUsed/>
    <w:rsid w:val="00CB35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2994">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4087555">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6650232">
      <w:bodyDiv w:val="1"/>
      <w:marLeft w:val="0"/>
      <w:marRight w:val="0"/>
      <w:marTop w:val="0"/>
      <w:marBottom w:val="0"/>
      <w:divBdr>
        <w:top w:val="none" w:sz="0" w:space="0" w:color="auto"/>
        <w:left w:val="none" w:sz="0" w:space="0" w:color="auto"/>
        <w:bottom w:val="none" w:sz="0" w:space="0" w:color="auto"/>
        <w:right w:val="none" w:sz="0" w:space="0" w:color="auto"/>
      </w:divBdr>
    </w:div>
    <w:div w:id="170992477">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6562831">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89781896">
      <w:bodyDiv w:val="1"/>
      <w:marLeft w:val="0"/>
      <w:marRight w:val="0"/>
      <w:marTop w:val="0"/>
      <w:marBottom w:val="0"/>
      <w:divBdr>
        <w:top w:val="none" w:sz="0" w:space="0" w:color="auto"/>
        <w:left w:val="none" w:sz="0" w:space="0" w:color="auto"/>
        <w:bottom w:val="none" w:sz="0" w:space="0" w:color="auto"/>
        <w:right w:val="none" w:sz="0" w:space="0" w:color="auto"/>
      </w:divBdr>
    </w:div>
    <w:div w:id="81710790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32531733">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36257715">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861521">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70183937">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49947597">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13786753">
      <w:bodyDiv w:val="1"/>
      <w:marLeft w:val="0"/>
      <w:marRight w:val="0"/>
      <w:marTop w:val="0"/>
      <w:marBottom w:val="0"/>
      <w:divBdr>
        <w:top w:val="none" w:sz="0" w:space="0" w:color="auto"/>
        <w:left w:val="none" w:sz="0" w:space="0" w:color="auto"/>
        <w:bottom w:val="none" w:sz="0" w:space="0" w:color="auto"/>
        <w:right w:val="none" w:sz="0" w:space="0" w:color="auto"/>
      </w:divBdr>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44087981">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045E4-33AA-4E5F-9F4F-A46B48EF8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1850</TotalTime>
  <Pages>3</Pages>
  <Words>1369</Words>
  <Characters>7809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115</cp:revision>
  <dcterms:created xsi:type="dcterms:W3CDTF">2024-11-01T22:18:00Z</dcterms:created>
  <dcterms:modified xsi:type="dcterms:W3CDTF">2025-05-09T01:43:00Z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(3)IJmuv37GHoyozAg4OqrGKDfe5XexL60gz7KujT97UkKuRfltia1F48ixSPuw7r3xrzpsQ1t5
Y9AoTnhdYscsGhdm0xmB91DtcqN1WLq+8oSGzoSCSr/DItti9SSQ5T5zs9/aYio34/Rcdu0g
WWPTeIhk0sX+QKScRI0aQFbCH/L5bf6KgRfucfF3RE/0u01EG0900Eolg08jOeo5I8CPsp7K
ATFHS6SIbyNYUkjE/n</vt:lpwstr>
  </property>
  <property fmtid="{D5CDD505-2E9C-101B-9397-08002B2CF9AE}" pid="4" name="_2015_ms_pID_7253431">
    <vt:lpwstr>q3Sr2+WSW8QXB7sctkbxEJB7n80foNOkowV2Ojp+rCFHnz9Z2JHMfh
UI12aGDafhy5kjxyx69+UR3uMQzZ2CyzvdsfFvowXkD3uu2Lsap32WguZYaaiG6FapBS7SS9
tatPzKMq8nJBXgUQOUwgeLIQu9jPz9Td6DM/zrSfEbMJvmuyr3TducJu22zjPLaH6pBSXSyq
HdoR5a5dueG+but8913wgfJWMPrWMzUFRZ3j</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1742173351</vt:lpwstr>
  </property>
</Properties>
</file>